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FA947" w14:textId="742BF911" w:rsidR="00A97878" w:rsidRPr="001C2FC4" w:rsidRDefault="00A97878" w:rsidP="00A97878">
      <w:pPr>
        <w:spacing w:line="276" w:lineRule="auto"/>
        <w:rPr>
          <w:rFonts w:ascii="Open Sans" w:hAnsi="Open Sans" w:cs="Open Sans"/>
          <w:b/>
          <w:bCs/>
          <w:color w:val="000000" w:themeColor="text1"/>
          <w:sz w:val="32"/>
          <w:szCs w:val="32"/>
        </w:rPr>
      </w:pPr>
    </w:p>
    <w:p w14:paraId="1930C4B6" w14:textId="09B02B81" w:rsidR="007A2749" w:rsidRPr="001C2FC4" w:rsidRDefault="007A2749" w:rsidP="00A97878">
      <w:pPr>
        <w:spacing w:line="276" w:lineRule="auto"/>
        <w:rPr>
          <w:rFonts w:ascii="Open Sans" w:hAnsi="Open Sans" w:cs="Open Sans"/>
          <w:b/>
          <w:bCs/>
          <w:color w:val="000000" w:themeColor="text1"/>
          <w:sz w:val="32"/>
          <w:szCs w:val="32"/>
        </w:rPr>
      </w:pPr>
    </w:p>
    <w:p w14:paraId="17A9F9AB" w14:textId="514D1339" w:rsidR="00C764BA" w:rsidRDefault="00F95478" w:rsidP="00C764BA">
      <w:pPr>
        <w:spacing w:line="276" w:lineRule="auto"/>
        <w:rPr>
          <w:rFonts w:ascii="Open Sans" w:hAnsi="Open Sans" w:cs="Open Sans"/>
          <w:b/>
          <w:bCs/>
          <w:color w:val="000000" w:themeColor="text1"/>
          <w:sz w:val="32"/>
          <w:szCs w:val="32"/>
        </w:rPr>
      </w:pPr>
      <w:proofErr w:type="spellStart"/>
      <w:r>
        <w:rPr>
          <w:rFonts w:ascii="Open Sans" w:hAnsi="Open Sans" w:cs="Open Sans"/>
          <w:b/>
          <w:bCs/>
          <w:color w:val="000000" w:themeColor="text1"/>
          <w:sz w:val="32"/>
          <w:szCs w:val="32"/>
        </w:rPr>
        <w:t>BayernWeiss</w:t>
      </w:r>
      <w:proofErr w:type="spellEnd"/>
      <w:r w:rsidR="00B55D6E">
        <w:rPr>
          <w:rFonts w:ascii="Open Sans" w:hAnsi="Open Sans" w:cs="Open Sans"/>
          <w:b/>
          <w:bCs/>
          <w:color w:val="000000" w:themeColor="text1"/>
          <w:sz w:val="32"/>
          <w:szCs w:val="32"/>
        </w:rPr>
        <w:t xml:space="preserve"> S</w:t>
      </w:r>
      <w:r w:rsidR="00B65501">
        <w:rPr>
          <w:rFonts w:ascii="Open Sans" w:hAnsi="Open Sans" w:cs="Open Sans"/>
          <w:b/>
          <w:bCs/>
          <w:color w:val="000000" w:themeColor="text1"/>
          <w:sz w:val="32"/>
          <w:szCs w:val="32"/>
        </w:rPr>
        <w:t>ilikat-</w:t>
      </w:r>
      <w:proofErr w:type="spellStart"/>
      <w:r w:rsidR="00B65501">
        <w:rPr>
          <w:rFonts w:ascii="Open Sans" w:hAnsi="Open Sans" w:cs="Open Sans"/>
          <w:b/>
          <w:bCs/>
          <w:color w:val="000000" w:themeColor="text1"/>
          <w:sz w:val="32"/>
          <w:szCs w:val="32"/>
        </w:rPr>
        <w:t>Rollputz</w:t>
      </w:r>
      <w:proofErr w:type="spellEnd"/>
    </w:p>
    <w:p w14:paraId="5C4D9DB3" w14:textId="18456DBF" w:rsidR="00B65501" w:rsidRPr="001C2FC4" w:rsidRDefault="00B65501" w:rsidP="00C764BA">
      <w:pPr>
        <w:spacing w:line="276" w:lineRule="auto"/>
        <w:rPr>
          <w:rFonts w:ascii="Open Sans" w:hAnsi="Open Sans" w:cs="Open Sans"/>
          <w:b/>
          <w:bCs/>
          <w:color w:val="000000" w:themeColor="text1"/>
          <w:sz w:val="32"/>
          <w:szCs w:val="32"/>
        </w:rPr>
      </w:pPr>
      <w:proofErr w:type="spellStart"/>
      <w:r>
        <w:rPr>
          <w:rFonts w:ascii="Open Sans" w:hAnsi="Open Sans" w:cs="Open Sans"/>
          <w:b/>
          <w:bCs/>
          <w:color w:val="000000" w:themeColor="text1"/>
          <w:sz w:val="32"/>
          <w:szCs w:val="32"/>
        </w:rPr>
        <w:t>Körngröße</w:t>
      </w:r>
      <w:proofErr w:type="spellEnd"/>
      <w:r>
        <w:rPr>
          <w:rFonts w:ascii="Open Sans" w:hAnsi="Open Sans" w:cs="Open Sans"/>
          <w:b/>
          <w:bCs/>
          <w:color w:val="000000" w:themeColor="text1"/>
          <w:sz w:val="32"/>
          <w:szCs w:val="32"/>
        </w:rPr>
        <w:t>: 0,3 mm / 0,5 mm / 1,0 mm</w:t>
      </w:r>
    </w:p>
    <w:p w14:paraId="6EDBDAE0" w14:textId="77777777" w:rsidR="00C764BA" w:rsidRPr="001C2FC4" w:rsidRDefault="00C764BA" w:rsidP="00C764BA">
      <w:pPr>
        <w:spacing w:line="276" w:lineRule="auto"/>
        <w:rPr>
          <w:rFonts w:ascii="Open Sans" w:hAnsi="Open Sans" w:cs="Open Sans"/>
          <w:b/>
          <w:bCs/>
          <w:color w:val="000000" w:themeColor="text1"/>
        </w:rPr>
      </w:pPr>
    </w:p>
    <w:p w14:paraId="680AD19E" w14:textId="303FA841" w:rsidR="001C2FC4" w:rsidRPr="001C2FC4" w:rsidRDefault="00F95478" w:rsidP="001C2FC4">
      <w:pPr>
        <w:spacing w:line="276" w:lineRule="auto"/>
        <w:rPr>
          <w:rFonts w:ascii="Open Sans" w:hAnsi="Open Sans" w:cs="Open Sans"/>
          <w:b/>
          <w:bCs/>
          <w:color w:val="000000" w:themeColor="text1"/>
          <w:sz w:val="22"/>
          <w:szCs w:val="22"/>
        </w:rPr>
      </w:pPr>
      <w:r>
        <w:rPr>
          <w:rFonts w:ascii="Open Sans" w:hAnsi="Open Sans" w:cs="Open Sans"/>
          <w:b/>
          <w:bCs/>
          <w:color w:val="000000" w:themeColor="text1"/>
          <w:sz w:val="22"/>
          <w:szCs w:val="22"/>
        </w:rPr>
        <w:t>Produktbeschreibung</w:t>
      </w:r>
    </w:p>
    <w:p w14:paraId="021880FB" w14:textId="77777777" w:rsidR="001C2FC4" w:rsidRPr="001C2FC4" w:rsidRDefault="001C2FC4" w:rsidP="001C2FC4">
      <w:pPr>
        <w:spacing w:line="276" w:lineRule="auto"/>
        <w:rPr>
          <w:rFonts w:ascii="Open Sans" w:hAnsi="Open Sans" w:cs="Open Sans"/>
          <w:b/>
          <w:bCs/>
          <w:color w:val="000000" w:themeColor="text1"/>
          <w:sz w:val="22"/>
          <w:szCs w:val="22"/>
        </w:rPr>
      </w:pPr>
    </w:p>
    <w:p w14:paraId="0E8406F8" w14:textId="77777777" w:rsid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b/>
          <w:bCs/>
          <w:color w:val="000000" w:themeColor="text1"/>
          <w:sz w:val="22"/>
          <w:szCs w:val="22"/>
        </w:rPr>
        <w:t>Verwendungszweck:</w:t>
      </w:r>
    </w:p>
    <w:p w14:paraId="431C883C" w14:textId="322CD0DB" w:rsidR="00F95478" w:rsidRDefault="00B65501" w:rsidP="00F95478">
      <w:pPr>
        <w:spacing w:line="276" w:lineRule="auto"/>
        <w:rPr>
          <w:rFonts w:ascii="Open Sans" w:hAnsi="Open Sans" w:cs="Open Sans"/>
          <w:color w:val="000000" w:themeColor="text1"/>
          <w:sz w:val="22"/>
          <w:szCs w:val="22"/>
        </w:rPr>
      </w:pPr>
      <w:r w:rsidRPr="00B65501">
        <w:rPr>
          <w:rFonts w:ascii="Open Sans" w:hAnsi="Open Sans" w:cs="Open Sans"/>
          <w:color w:val="000000" w:themeColor="text1"/>
          <w:sz w:val="22"/>
          <w:szCs w:val="22"/>
        </w:rPr>
        <w:t xml:space="preserve">Hochwertige, diffusionsoffene Wand- und Deckenfarbe für innen auf </w:t>
      </w:r>
      <w:proofErr w:type="spellStart"/>
      <w:r w:rsidRPr="00B65501">
        <w:rPr>
          <w:rFonts w:ascii="Open Sans" w:hAnsi="Open Sans" w:cs="Open Sans"/>
          <w:color w:val="000000" w:themeColor="text1"/>
          <w:sz w:val="22"/>
          <w:szCs w:val="22"/>
        </w:rPr>
        <w:t>Dispersionssilikatbasis</w:t>
      </w:r>
      <w:proofErr w:type="spellEnd"/>
      <w:r w:rsidRPr="00B65501">
        <w:rPr>
          <w:rFonts w:ascii="Open Sans" w:hAnsi="Open Sans" w:cs="Open Sans"/>
          <w:color w:val="000000" w:themeColor="text1"/>
          <w:sz w:val="22"/>
          <w:szCs w:val="22"/>
        </w:rPr>
        <w:t>, mit einem Anteil von &lt;5%</w:t>
      </w:r>
      <w:r>
        <w:rPr>
          <w:rFonts w:ascii="Open Sans" w:hAnsi="Open Sans" w:cs="Open Sans"/>
          <w:color w:val="000000" w:themeColor="text1"/>
          <w:sz w:val="22"/>
          <w:szCs w:val="22"/>
        </w:rPr>
        <w:t xml:space="preserve"> </w:t>
      </w:r>
      <w:r w:rsidRPr="00B65501">
        <w:rPr>
          <w:rFonts w:ascii="Open Sans" w:hAnsi="Open Sans" w:cs="Open Sans"/>
          <w:color w:val="000000" w:themeColor="text1"/>
          <w:sz w:val="22"/>
          <w:szCs w:val="22"/>
        </w:rPr>
        <w:t>organischen Bestandteilen. Geeignet in Wohn- und</w:t>
      </w:r>
      <w:r>
        <w:rPr>
          <w:rFonts w:ascii="Open Sans" w:hAnsi="Open Sans" w:cs="Open Sans"/>
          <w:color w:val="000000" w:themeColor="text1"/>
          <w:sz w:val="22"/>
          <w:szCs w:val="22"/>
        </w:rPr>
        <w:t xml:space="preserve"> </w:t>
      </w:r>
      <w:r w:rsidRPr="00B65501">
        <w:rPr>
          <w:rFonts w:ascii="Open Sans" w:hAnsi="Open Sans" w:cs="Open Sans"/>
          <w:color w:val="000000" w:themeColor="text1"/>
          <w:sz w:val="22"/>
          <w:szCs w:val="22"/>
        </w:rPr>
        <w:t>Arbeitsbereichen, sowie in öffentlichen Gebäuden.</w:t>
      </w:r>
    </w:p>
    <w:p w14:paraId="6B649A47" w14:textId="77777777" w:rsidR="00B65501" w:rsidRPr="00F95478" w:rsidRDefault="00B65501" w:rsidP="00F95478">
      <w:pPr>
        <w:spacing w:line="276" w:lineRule="auto"/>
        <w:rPr>
          <w:rFonts w:ascii="Open Sans" w:hAnsi="Open Sans" w:cs="Open Sans"/>
          <w:color w:val="000000" w:themeColor="text1"/>
          <w:sz w:val="22"/>
          <w:szCs w:val="22"/>
        </w:rPr>
      </w:pPr>
    </w:p>
    <w:p w14:paraId="65439C7B" w14:textId="77777777" w:rsid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b/>
          <w:bCs/>
          <w:color w:val="000000" w:themeColor="text1"/>
          <w:sz w:val="22"/>
          <w:szCs w:val="22"/>
        </w:rPr>
        <w:t>Eigenschaften:</w:t>
      </w:r>
      <w:r w:rsidRPr="00F95478">
        <w:rPr>
          <w:rFonts w:ascii="Open Sans" w:hAnsi="Open Sans" w:cs="Open Sans"/>
          <w:color w:val="000000" w:themeColor="text1"/>
          <w:sz w:val="22"/>
          <w:szCs w:val="22"/>
        </w:rPr>
        <w:tab/>
      </w:r>
    </w:p>
    <w:p w14:paraId="60AF696B" w14:textId="77777777" w:rsidR="00B65501" w:rsidRPr="00B65501" w:rsidRDefault="00B65501" w:rsidP="00B65501">
      <w:pPr>
        <w:spacing w:line="276" w:lineRule="auto"/>
        <w:rPr>
          <w:rFonts w:ascii="Open Sans" w:hAnsi="Open Sans" w:cs="Open Sans"/>
          <w:color w:val="000000" w:themeColor="text1"/>
          <w:sz w:val="22"/>
          <w:szCs w:val="22"/>
        </w:rPr>
      </w:pPr>
      <w:r w:rsidRPr="00B65501">
        <w:rPr>
          <w:rFonts w:ascii="Open Sans" w:hAnsi="Open Sans" w:cs="Open Sans"/>
          <w:color w:val="000000" w:themeColor="text1"/>
          <w:sz w:val="22"/>
          <w:szCs w:val="22"/>
        </w:rPr>
        <w:t>- hervorragende Haftung auf mineralischen Untergründen.</w:t>
      </w:r>
    </w:p>
    <w:p w14:paraId="446C1FB0" w14:textId="77777777" w:rsidR="00B65501" w:rsidRPr="00B65501" w:rsidRDefault="00B65501" w:rsidP="00B65501">
      <w:pPr>
        <w:spacing w:line="276" w:lineRule="auto"/>
        <w:rPr>
          <w:rFonts w:ascii="Open Sans" w:hAnsi="Open Sans" w:cs="Open Sans"/>
          <w:color w:val="000000" w:themeColor="text1"/>
          <w:sz w:val="22"/>
          <w:szCs w:val="22"/>
        </w:rPr>
      </w:pPr>
      <w:r w:rsidRPr="00B65501">
        <w:rPr>
          <w:rFonts w:ascii="Open Sans" w:hAnsi="Open Sans" w:cs="Open Sans"/>
          <w:color w:val="000000" w:themeColor="text1"/>
          <w:sz w:val="22"/>
          <w:szCs w:val="22"/>
        </w:rPr>
        <w:t xml:space="preserve">- sehr gute Deckkraft, hoher </w:t>
      </w:r>
      <w:proofErr w:type="spellStart"/>
      <w:r w:rsidRPr="00B65501">
        <w:rPr>
          <w:rFonts w:ascii="Open Sans" w:hAnsi="Open Sans" w:cs="Open Sans"/>
          <w:color w:val="000000" w:themeColor="text1"/>
          <w:sz w:val="22"/>
          <w:szCs w:val="22"/>
        </w:rPr>
        <w:t>Weißgrad</w:t>
      </w:r>
      <w:proofErr w:type="spellEnd"/>
    </w:p>
    <w:p w14:paraId="03087969" w14:textId="77777777" w:rsidR="00B65501" w:rsidRPr="00B65501" w:rsidRDefault="00B65501" w:rsidP="00B65501">
      <w:pPr>
        <w:spacing w:line="276" w:lineRule="auto"/>
        <w:rPr>
          <w:rFonts w:ascii="Open Sans" w:hAnsi="Open Sans" w:cs="Open Sans"/>
          <w:color w:val="000000" w:themeColor="text1"/>
          <w:sz w:val="22"/>
          <w:szCs w:val="22"/>
        </w:rPr>
      </w:pPr>
      <w:r w:rsidRPr="00B65501">
        <w:rPr>
          <w:rFonts w:ascii="Open Sans" w:hAnsi="Open Sans" w:cs="Open Sans"/>
          <w:color w:val="000000" w:themeColor="text1"/>
          <w:sz w:val="22"/>
          <w:szCs w:val="22"/>
        </w:rPr>
        <w:t>- lösemittelfrei, weichmacherfrei</w:t>
      </w:r>
    </w:p>
    <w:p w14:paraId="772655C8" w14:textId="77777777" w:rsidR="00B65501" w:rsidRPr="00B65501" w:rsidRDefault="00B65501" w:rsidP="00B65501">
      <w:pPr>
        <w:spacing w:line="276" w:lineRule="auto"/>
        <w:rPr>
          <w:rFonts w:ascii="Open Sans" w:hAnsi="Open Sans" w:cs="Open Sans"/>
          <w:color w:val="000000" w:themeColor="text1"/>
          <w:sz w:val="22"/>
          <w:szCs w:val="22"/>
        </w:rPr>
      </w:pPr>
      <w:r w:rsidRPr="00B65501">
        <w:rPr>
          <w:rFonts w:ascii="Open Sans" w:hAnsi="Open Sans" w:cs="Open Sans"/>
          <w:color w:val="000000" w:themeColor="text1"/>
          <w:sz w:val="22"/>
          <w:szCs w:val="22"/>
        </w:rPr>
        <w:t>- allergieneutral, emissionsarm, geruchsarm</w:t>
      </w:r>
    </w:p>
    <w:p w14:paraId="14B5D30C" w14:textId="77777777" w:rsidR="00B65501" w:rsidRDefault="00B65501" w:rsidP="00B65501">
      <w:pPr>
        <w:spacing w:line="276" w:lineRule="auto"/>
        <w:rPr>
          <w:rFonts w:ascii="Open Sans" w:hAnsi="Open Sans" w:cs="Open Sans"/>
          <w:color w:val="000000" w:themeColor="text1"/>
          <w:sz w:val="22"/>
          <w:szCs w:val="22"/>
        </w:rPr>
      </w:pPr>
      <w:r w:rsidRPr="00B65501">
        <w:rPr>
          <w:rFonts w:ascii="Open Sans" w:hAnsi="Open Sans" w:cs="Open Sans"/>
          <w:color w:val="000000" w:themeColor="text1"/>
          <w:sz w:val="22"/>
          <w:szCs w:val="22"/>
        </w:rPr>
        <w:t>- ausgezeichnete Wasserdampfdiffusion.</w:t>
      </w:r>
    </w:p>
    <w:p w14:paraId="6954BDE9" w14:textId="77777777" w:rsidR="00B65501" w:rsidRDefault="00B65501" w:rsidP="00B65501">
      <w:pPr>
        <w:spacing w:line="276" w:lineRule="auto"/>
        <w:rPr>
          <w:rFonts w:ascii="Open Sans" w:hAnsi="Open Sans" w:cs="Open Sans"/>
          <w:color w:val="000000" w:themeColor="text1"/>
          <w:sz w:val="22"/>
          <w:szCs w:val="22"/>
        </w:rPr>
      </w:pPr>
    </w:p>
    <w:p w14:paraId="244B6163" w14:textId="544446C2" w:rsidR="00B65501" w:rsidRDefault="00B65501" w:rsidP="00B65501">
      <w:pPr>
        <w:spacing w:line="276" w:lineRule="auto"/>
        <w:rPr>
          <w:rFonts w:ascii="Open Sans" w:hAnsi="Open Sans" w:cs="Open Sans"/>
          <w:color w:val="000000" w:themeColor="text1"/>
          <w:sz w:val="22"/>
          <w:szCs w:val="22"/>
        </w:rPr>
      </w:pPr>
      <w:r w:rsidRPr="00B65501">
        <w:rPr>
          <w:rFonts w:ascii="Open Sans" w:hAnsi="Open Sans" w:cs="Open Sans"/>
          <w:b/>
          <w:bCs/>
          <w:color w:val="000000" w:themeColor="text1"/>
          <w:sz w:val="22"/>
          <w:szCs w:val="22"/>
        </w:rPr>
        <w:t>Kenndaten nach</w:t>
      </w:r>
      <w:r w:rsidRPr="00B65501">
        <w:rPr>
          <w:rFonts w:ascii="Open Sans" w:hAnsi="Open Sans" w:cs="Open Sans"/>
          <w:color w:val="000000" w:themeColor="text1"/>
          <w:sz w:val="22"/>
          <w:szCs w:val="22"/>
        </w:rPr>
        <w:t xml:space="preserve"> </w:t>
      </w:r>
      <w:r w:rsidRPr="00B65501">
        <w:rPr>
          <w:rFonts w:ascii="Open Sans" w:hAnsi="Open Sans" w:cs="Open Sans"/>
          <w:b/>
          <w:bCs/>
          <w:color w:val="000000" w:themeColor="text1"/>
          <w:sz w:val="22"/>
          <w:szCs w:val="22"/>
        </w:rPr>
        <w:t>ÖNORM EN 13300:</w:t>
      </w:r>
    </w:p>
    <w:p w14:paraId="352689CD" w14:textId="06D49456" w:rsidR="00B65501" w:rsidRPr="00B65501" w:rsidRDefault="00B65501" w:rsidP="00B65501">
      <w:pPr>
        <w:spacing w:line="276" w:lineRule="auto"/>
        <w:rPr>
          <w:rFonts w:ascii="Open Sans" w:hAnsi="Open Sans" w:cs="Open Sans"/>
          <w:color w:val="000000" w:themeColor="text1"/>
          <w:sz w:val="22"/>
          <w:szCs w:val="22"/>
        </w:rPr>
      </w:pPr>
      <w:r w:rsidRPr="00B65501">
        <w:rPr>
          <w:rFonts w:ascii="Open Sans" w:hAnsi="Open Sans" w:cs="Open Sans"/>
          <w:color w:val="000000" w:themeColor="text1"/>
          <w:sz w:val="22"/>
          <w:szCs w:val="22"/>
        </w:rPr>
        <w:t>Nassabriebbeständigkeit: nicht anwendbar</w:t>
      </w:r>
    </w:p>
    <w:p w14:paraId="555BBC9D" w14:textId="3B088F3F" w:rsidR="00B65501" w:rsidRPr="00B65501" w:rsidRDefault="00B65501" w:rsidP="00B65501">
      <w:pPr>
        <w:spacing w:line="276" w:lineRule="auto"/>
        <w:rPr>
          <w:rFonts w:ascii="Open Sans" w:hAnsi="Open Sans" w:cs="Open Sans"/>
          <w:color w:val="000000" w:themeColor="text1"/>
          <w:sz w:val="22"/>
          <w:szCs w:val="22"/>
        </w:rPr>
      </w:pPr>
      <w:r w:rsidRPr="00B65501">
        <w:rPr>
          <w:rFonts w:ascii="Open Sans" w:hAnsi="Open Sans" w:cs="Open Sans"/>
          <w:color w:val="000000" w:themeColor="text1"/>
          <w:sz w:val="22"/>
          <w:szCs w:val="22"/>
        </w:rPr>
        <w:t>Kontrastverhältnis (Deckvermögen): H10-Klasse 2 (bei 7m²/l</w:t>
      </w:r>
      <w:r>
        <w:rPr>
          <w:rFonts w:ascii="Open Sans" w:hAnsi="Open Sans" w:cs="Open Sans"/>
          <w:color w:val="000000" w:themeColor="text1"/>
          <w:sz w:val="22"/>
          <w:szCs w:val="22"/>
        </w:rPr>
        <w:t xml:space="preserve"> </w:t>
      </w:r>
      <w:r w:rsidRPr="00B65501">
        <w:rPr>
          <w:rFonts w:ascii="Open Sans" w:hAnsi="Open Sans" w:cs="Open Sans"/>
          <w:color w:val="000000" w:themeColor="text1"/>
          <w:sz w:val="22"/>
          <w:szCs w:val="22"/>
        </w:rPr>
        <w:t>bzw. 4,6m²/kg</w:t>
      </w:r>
      <w:r>
        <w:rPr>
          <w:rFonts w:ascii="Open Sans" w:hAnsi="Open Sans" w:cs="Open Sans"/>
          <w:color w:val="000000" w:themeColor="text1"/>
          <w:sz w:val="22"/>
          <w:szCs w:val="22"/>
        </w:rPr>
        <w:t>)</w:t>
      </w:r>
    </w:p>
    <w:p w14:paraId="3B5FC6A6" w14:textId="526C2988" w:rsidR="00B65501" w:rsidRPr="00B65501" w:rsidRDefault="00B65501" w:rsidP="00B65501">
      <w:pPr>
        <w:spacing w:line="276" w:lineRule="auto"/>
        <w:rPr>
          <w:rFonts w:ascii="Open Sans" w:hAnsi="Open Sans" w:cs="Open Sans"/>
          <w:color w:val="000000" w:themeColor="text1"/>
          <w:sz w:val="22"/>
          <w:szCs w:val="22"/>
        </w:rPr>
      </w:pPr>
      <w:r w:rsidRPr="00B65501">
        <w:rPr>
          <w:rFonts w:ascii="Open Sans" w:hAnsi="Open Sans" w:cs="Open Sans"/>
          <w:color w:val="000000" w:themeColor="text1"/>
          <w:sz w:val="22"/>
          <w:szCs w:val="22"/>
        </w:rPr>
        <w:t>Glanzgrad: G4 stumpfmatt</w:t>
      </w:r>
    </w:p>
    <w:p w14:paraId="6454B28F" w14:textId="1A822D23" w:rsidR="00B65501" w:rsidRPr="00B65501" w:rsidRDefault="00B65501" w:rsidP="00B65501">
      <w:pPr>
        <w:spacing w:line="276" w:lineRule="auto"/>
        <w:rPr>
          <w:rFonts w:ascii="Open Sans" w:hAnsi="Open Sans" w:cs="Open Sans"/>
          <w:color w:val="000000" w:themeColor="text1"/>
          <w:sz w:val="22"/>
          <w:szCs w:val="22"/>
        </w:rPr>
      </w:pPr>
      <w:r w:rsidRPr="00B65501">
        <w:rPr>
          <w:rFonts w:ascii="Open Sans" w:hAnsi="Open Sans" w:cs="Open Sans"/>
          <w:color w:val="000000" w:themeColor="text1"/>
          <w:sz w:val="22"/>
          <w:szCs w:val="22"/>
        </w:rPr>
        <w:t>Maximale Korngröße:</w:t>
      </w:r>
      <w:r w:rsidRPr="00B65501">
        <w:rPr>
          <w:rFonts w:ascii="Open Sans" w:hAnsi="Open Sans" w:cs="Open Sans"/>
          <w:color w:val="000000" w:themeColor="text1"/>
          <w:sz w:val="22"/>
          <w:szCs w:val="22"/>
        </w:rPr>
        <w:tab/>
        <w:t>S2 mittel (0,3 mm)</w:t>
      </w:r>
    </w:p>
    <w:p w14:paraId="2052F324" w14:textId="0F0A4C51" w:rsidR="00B65501" w:rsidRPr="00B65501" w:rsidRDefault="00B65501" w:rsidP="00B65501">
      <w:pPr>
        <w:spacing w:line="276" w:lineRule="auto"/>
        <w:rPr>
          <w:rFonts w:ascii="Open Sans" w:hAnsi="Open Sans" w:cs="Open Sans"/>
          <w:color w:val="000000" w:themeColor="text1"/>
          <w:sz w:val="22"/>
          <w:szCs w:val="22"/>
          <w:lang w:val="en-US"/>
        </w:rPr>
      </w:pPr>
      <w:r w:rsidRPr="00B65501">
        <w:rPr>
          <w:rFonts w:ascii="Open Sans" w:hAnsi="Open Sans" w:cs="Open Sans"/>
          <w:color w:val="000000" w:themeColor="text1"/>
          <w:sz w:val="22"/>
          <w:szCs w:val="22"/>
        </w:rPr>
        <w:tab/>
      </w:r>
      <w:r w:rsidRPr="00B65501">
        <w:rPr>
          <w:rFonts w:ascii="Open Sans" w:hAnsi="Open Sans" w:cs="Open Sans"/>
          <w:color w:val="000000" w:themeColor="text1"/>
          <w:sz w:val="22"/>
          <w:szCs w:val="22"/>
        </w:rPr>
        <w:tab/>
      </w:r>
      <w:r w:rsidRPr="00B65501">
        <w:rPr>
          <w:rFonts w:ascii="Open Sans" w:hAnsi="Open Sans" w:cs="Open Sans"/>
          <w:color w:val="000000" w:themeColor="text1"/>
          <w:sz w:val="22"/>
          <w:szCs w:val="22"/>
        </w:rPr>
        <w:tab/>
      </w:r>
      <w:r w:rsidRPr="00B65501">
        <w:rPr>
          <w:rFonts w:ascii="Open Sans" w:hAnsi="Open Sans" w:cs="Open Sans"/>
          <w:color w:val="000000" w:themeColor="text1"/>
          <w:sz w:val="22"/>
          <w:szCs w:val="22"/>
        </w:rPr>
        <w:tab/>
      </w:r>
      <w:r w:rsidRPr="00B65501">
        <w:rPr>
          <w:rFonts w:ascii="Open Sans" w:hAnsi="Open Sans" w:cs="Open Sans"/>
          <w:color w:val="000000" w:themeColor="text1"/>
          <w:sz w:val="22"/>
          <w:szCs w:val="22"/>
          <w:lang w:val="en-US"/>
        </w:rPr>
        <w:t xml:space="preserve">S3 </w:t>
      </w:r>
      <w:proofErr w:type="spellStart"/>
      <w:r w:rsidRPr="00B65501">
        <w:rPr>
          <w:rFonts w:ascii="Open Sans" w:hAnsi="Open Sans" w:cs="Open Sans"/>
          <w:color w:val="000000" w:themeColor="text1"/>
          <w:sz w:val="22"/>
          <w:szCs w:val="22"/>
          <w:lang w:val="en-US"/>
        </w:rPr>
        <w:t>grob</w:t>
      </w:r>
      <w:proofErr w:type="spellEnd"/>
      <w:r w:rsidRPr="00B65501">
        <w:rPr>
          <w:rFonts w:ascii="Open Sans" w:hAnsi="Open Sans" w:cs="Open Sans"/>
          <w:color w:val="000000" w:themeColor="text1"/>
          <w:sz w:val="22"/>
          <w:szCs w:val="22"/>
          <w:lang w:val="en-US"/>
        </w:rPr>
        <w:t xml:space="preserve"> (0,5 mm)</w:t>
      </w:r>
    </w:p>
    <w:p w14:paraId="59103ACE" w14:textId="431BF7B5" w:rsidR="00B65501" w:rsidRPr="00B55D6E" w:rsidRDefault="00B65501" w:rsidP="00B65501">
      <w:pPr>
        <w:spacing w:line="276" w:lineRule="auto"/>
        <w:rPr>
          <w:rFonts w:ascii="Open Sans" w:hAnsi="Open Sans" w:cs="Open Sans"/>
          <w:color w:val="000000" w:themeColor="text1"/>
          <w:sz w:val="22"/>
          <w:szCs w:val="22"/>
          <w:lang w:val="en-US"/>
        </w:rPr>
      </w:pPr>
      <w:r w:rsidRPr="00B65501">
        <w:rPr>
          <w:rFonts w:ascii="Open Sans" w:hAnsi="Open Sans" w:cs="Open Sans"/>
          <w:color w:val="000000" w:themeColor="text1"/>
          <w:sz w:val="22"/>
          <w:szCs w:val="22"/>
          <w:lang w:val="en-US"/>
        </w:rPr>
        <w:tab/>
      </w:r>
      <w:r w:rsidRPr="00B65501">
        <w:rPr>
          <w:rFonts w:ascii="Open Sans" w:hAnsi="Open Sans" w:cs="Open Sans"/>
          <w:color w:val="000000" w:themeColor="text1"/>
          <w:sz w:val="22"/>
          <w:szCs w:val="22"/>
          <w:lang w:val="en-US"/>
        </w:rPr>
        <w:tab/>
      </w:r>
      <w:r w:rsidRPr="00B65501">
        <w:rPr>
          <w:rFonts w:ascii="Open Sans" w:hAnsi="Open Sans" w:cs="Open Sans"/>
          <w:color w:val="000000" w:themeColor="text1"/>
          <w:sz w:val="22"/>
          <w:szCs w:val="22"/>
          <w:lang w:val="en-US"/>
        </w:rPr>
        <w:tab/>
      </w:r>
      <w:r w:rsidRPr="00B65501">
        <w:rPr>
          <w:rFonts w:ascii="Open Sans" w:hAnsi="Open Sans" w:cs="Open Sans"/>
          <w:color w:val="000000" w:themeColor="text1"/>
          <w:sz w:val="22"/>
          <w:szCs w:val="22"/>
          <w:lang w:val="en-US"/>
        </w:rPr>
        <w:tab/>
      </w:r>
      <w:r w:rsidRPr="00B55D6E">
        <w:rPr>
          <w:rFonts w:ascii="Open Sans" w:hAnsi="Open Sans" w:cs="Open Sans"/>
          <w:color w:val="000000" w:themeColor="text1"/>
          <w:sz w:val="22"/>
          <w:szCs w:val="22"/>
          <w:lang w:val="en-US"/>
        </w:rPr>
        <w:t xml:space="preserve">S3 </w:t>
      </w:r>
      <w:proofErr w:type="spellStart"/>
      <w:r w:rsidRPr="00B55D6E">
        <w:rPr>
          <w:rFonts w:ascii="Open Sans" w:hAnsi="Open Sans" w:cs="Open Sans"/>
          <w:color w:val="000000" w:themeColor="text1"/>
          <w:sz w:val="22"/>
          <w:szCs w:val="22"/>
          <w:lang w:val="en-US"/>
        </w:rPr>
        <w:t>grob</w:t>
      </w:r>
      <w:proofErr w:type="spellEnd"/>
      <w:r w:rsidRPr="00B55D6E">
        <w:rPr>
          <w:rFonts w:ascii="Open Sans" w:hAnsi="Open Sans" w:cs="Open Sans"/>
          <w:color w:val="000000" w:themeColor="text1"/>
          <w:sz w:val="22"/>
          <w:szCs w:val="22"/>
          <w:lang w:val="en-US"/>
        </w:rPr>
        <w:t xml:space="preserve"> (1,00 mm)</w:t>
      </w:r>
    </w:p>
    <w:p w14:paraId="2A252C49" w14:textId="77777777" w:rsidR="00F95478" w:rsidRPr="00B55D6E" w:rsidRDefault="00F95478" w:rsidP="00F95478">
      <w:pPr>
        <w:spacing w:line="276" w:lineRule="auto"/>
        <w:rPr>
          <w:rFonts w:ascii="Open Sans" w:hAnsi="Open Sans" w:cs="Open Sans"/>
          <w:color w:val="000000" w:themeColor="text1"/>
          <w:sz w:val="22"/>
          <w:szCs w:val="22"/>
          <w:lang w:val="en-US"/>
        </w:rPr>
      </w:pPr>
    </w:p>
    <w:p w14:paraId="4429A8EF" w14:textId="77777777" w:rsid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b/>
          <w:bCs/>
          <w:color w:val="000000" w:themeColor="text1"/>
          <w:sz w:val="22"/>
          <w:szCs w:val="22"/>
        </w:rPr>
        <w:t>Inhaltsstoffe:</w:t>
      </w:r>
    </w:p>
    <w:p w14:paraId="54220EBA" w14:textId="42F0EAC1" w:rsidR="00F95478" w:rsidRDefault="00B65501" w:rsidP="00F95478">
      <w:pPr>
        <w:spacing w:line="276" w:lineRule="auto"/>
        <w:rPr>
          <w:rFonts w:ascii="Open Sans" w:hAnsi="Open Sans" w:cs="Open Sans"/>
          <w:color w:val="000000" w:themeColor="text1"/>
          <w:sz w:val="22"/>
          <w:szCs w:val="22"/>
        </w:rPr>
      </w:pPr>
      <w:r w:rsidRPr="00B65501">
        <w:rPr>
          <w:rFonts w:ascii="Open Sans" w:hAnsi="Open Sans" w:cs="Open Sans"/>
          <w:color w:val="000000" w:themeColor="text1"/>
          <w:sz w:val="22"/>
          <w:szCs w:val="22"/>
        </w:rPr>
        <w:t>Bindemittel (Kaliwasserglas, Styrol Acrylsäureester), Pigmente</w:t>
      </w:r>
      <w:r>
        <w:rPr>
          <w:rFonts w:ascii="Open Sans" w:hAnsi="Open Sans" w:cs="Open Sans"/>
          <w:color w:val="000000" w:themeColor="text1"/>
          <w:sz w:val="22"/>
          <w:szCs w:val="22"/>
        </w:rPr>
        <w:t xml:space="preserve"> </w:t>
      </w:r>
      <w:r w:rsidRPr="00B65501">
        <w:rPr>
          <w:rFonts w:ascii="Open Sans" w:hAnsi="Open Sans" w:cs="Open Sans"/>
          <w:color w:val="000000" w:themeColor="text1"/>
          <w:sz w:val="22"/>
          <w:szCs w:val="22"/>
        </w:rPr>
        <w:t>(Titandioxid), Füllstoffe (Carbonate, Silikate), Wasser, Additive (Hilfsstoffe).</w:t>
      </w:r>
    </w:p>
    <w:p w14:paraId="31150FD4" w14:textId="77777777" w:rsidR="00B65501" w:rsidRPr="00F95478" w:rsidRDefault="00B65501" w:rsidP="00F95478">
      <w:pPr>
        <w:spacing w:line="276" w:lineRule="auto"/>
        <w:rPr>
          <w:rFonts w:ascii="Open Sans" w:hAnsi="Open Sans" w:cs="Open Sans"/>
          <w:color w:val="000000" w:themeColor="text1"/>
          <w:sz w:val="22"/>
          <w:szCs w:val="22"/>
        </w:rPr>
      </w:pPr>
    </w:p>
    <w:p w14:paraId="6907CF68" w14:textId="77777777" w:rsid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b/>
          <w:bCs/>
          <w:color w:val="000000" w:themeColor="text1"/>
          <w:sz w:val="22"/>
          <w:szCs w:val="22"/>
        </w:rPr>
        <w:t>Farbton:</w:t>
      </w:r>
    </w:p>
    <w:p w14:paraId="399BD900" w14:textId="7FF5F249" w:rsidR="00F95478" w:rsidRPr="00F95478" w:rsidRDefault="00B65501" w:rsidP="00F95478">
      <w:pPr>
        <w:spacing w:line="276" w:lineRule="auto"/>
        <w:rPr>
          <w:rFonts w:ascii="Open Sans" w:hAnsi="Open Sans" w:cs="Open Sans"/>
          <w:color w:val="000000" w:themeColor="text1"/>
          <w:sz w:val="22"/>
          <w:szCs w:val="22"/>
        </w:rPr>
      </w:pPr>
      <w:proofErr w:type="gramStart"/>
      <w:r>
        <w:rPr>
          <w:rFonts w:ascii="Open Sans" w:hAnsi="Open Sans" w:cs="Open Sans"/>
          <w:color w:val="000000" w:themeColor="text1"/>
          <w:sz w:val="22"/>
          <w:szCs w:val="22"/>
        </w:rPr>
        <w:t>weiß</w:t>
      </w:r>
      <w:proofErr w:type="gramEnd"/>
    </w:p>
    <w:p w14:paraId="2AE0B044" w14:textId="77777777" w:rsidR="00F95478" w:rsidRPr="00F95478" w:rsidRDefault="00F95478" w:rsidP="00F95478">
      <w:pPr>
        <w:spacing w:line="276" w:lineRule="auto"/>
        <w:rPr>
          <w:rFonts w:ascii="Open Sans" w:hAnsi="Open Sans" w:cs="Open Sans"/>
          <w:color w:val="000000" w:themeColor="text1"/>
          <w:sz w:val="22"/>
          <w:szCs w:val="22"/>
        </w:rPr>
      </w:pPr>
    </w:p>
    <w:p w14:paraId="1A8B6F0F" w14:textId="77777777" w:rsid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b/>
          <w:bCs/>
          <w:color w:val="000000" w:themeColor="text1"/>
          <w:sz w:val="22"/>
          <w:szCs w:val="22"/>
        </w:rPr>
        <w:t>Spezifikation:</w:t>
      </w:r>
    </w:p>
    <w:p w14:paraId="2C37ED78" w14:textId="77777777" w:rsidR="00B65501" w:rsidRPr="00B65501" w:rsidRDefault="00B65501" w:rsidP="00B65501">
      <w:pPr>
        <w:spacing w:line="276" w:lineRule="auto"/>
        <w:rPr>
          <w:rFonts w:ascii="Open Sans" w:hAnsi="Open Sans" w:cs="Open Sans"/>
          <w:color w:val="000000" w:themeColor="text1"/>
          <w:sz w:val="22"/>
          <w:szCs w:val="22"/>
        </w:rPr>
      </w:pPr>
      <w:r w:rsidRPr="00B65501">
        <w:rPr>
          <w:rFonts w:ascii="Open Sans" w:hAnsi="Open Sans" w:cs="Open Sans"/>
          <w:color w:val="000000" w:themeColor="text1"/>
          <w:sz w:val="22"/>
          <w:szCs w:val="22"/>
        </w:rPr>
        <w:t>Spez. Gewicht:</w:t>
      </w:r>
      <w:r w:rsidRPr="00B65501">
        <w:rPr>
          <w:rFonts w:ascii="Open Sans" w:hAnsi="Open Sans" w:cs="Open Sans"/>
          <w:color w:val="000000" w:themeColor="text1"/>
          <w:sz w:val="22"/>
          <w:szCs w:val="22"/>
        </w:rPr>
        <w:tab/>
        <w:t>ca. 1,53 g/ cm³</w:t>
      </w:r>
    </w:p>
    <w:p w14:paraId="789DCCB6" w14:textId="2D384F6E" w:rsidR="00B65501" w:rsidRPr="00B65501" w:rsidRDefault="00B65501" w:rsidP="00B65501">
      <w:pPr>
        <w:spacing w:line="276" w:lineRule="auto"/>
        <w:rPr>
          <w:rFonts w:ascii="Open Sans" w:hAnsi="Open Sans" w:cs="Open Sans"/>
          <w:color w:val="000000" w:themeColor="text1"/>
          <w:sz w:val="22"/>
          <w:szCs w:val="22"/>
        </w:rPr>
      </w:pPr>
      <w:r w:rsidRPr="00B65501">
        <w:rPr>
          <w:rFonts w:ascii="Open Sans" w:hAnsi="Open Sans" w:cs="Open Sans"/>
          <w:color w:val="000000" w:themeColor="text1"/>
          <w:sz w:val="22"/>
          <w:szCs w:val="22"/>
        </w:rPr>
        <w:t>Viskosität:</w:t>
      </w:r>
      <w:r w:rsidRPr="00B65501">
        <w:rPr>
          <w:rFonts w:ascii="Open Sans" w:hAnsi="Open Sans" w:cs="Open Sans"/>
          <w:color w:val="000000" w:themeColor="text1"/>
          <w:sz w:val="22"/>
          <w:szCs w:val="22"/>
        </w:rPr>
        <w:tab/>
        <w:t>ca. 14.000 sofort Spindel 6 10 RPM</w:t>
      </w:r>
    </w:p>
    <w:p w14:paraId="746B893C" w14:textId="644BFC6F" w:rsidR="00F95478" w:rsidRDefault="00B65501" w:rsidP="00B65501">
      <w:pPr>
        <w:spacing w:line="276" w:lineRule="auto"/>
        <w:rPr>
          <w:rFonts w:ascii="Open Sans" w:hAnsi="Open Sans" w:cs="Open Sans"/>
          <w:color w:val="000000" w:themeColor="text1"/>
          <w:sz w:val="22"/>
          <w:szCs w:val="22"/>
        </w:rPr>
      </w:pPr>
      <w:r w:rsidRPr="00B65501">
        <w:rPr>
          <w:rFonts w:ascii="Open Sans" w:hAnsi="Open Sans" w:cs="Open Sans"/>
          <w:color w:val="000000" w:themeColor="text1"/>
          <w:sz w:val="22"/>
          <w:szCs w:val="22"/>
        </w:rPr>
        <w:t>pH-Wert:</w:t>
      </w:r>
      <w:r w:rsidRPr="00B65501">
        <w:rPr>
          <w:rFonts w:ascii="Open Sans" w:hAnsi="Open Sans" w:cs="Open Sans"/>
          <w:color w:val="000000" w:themeColor="text1"/>
          <w:sz w:val="22"/>
          <w:szCs w:val="22"/>
        </w:rPr>
        <w:tab/>
        <w:t>ca. 11,20</w:t>
      </w:r>
    </w:p>
    <w:p w14:paraId="36978EDF" w14:textId="77777777" w:rsidR="00B65501" w:rsidRDefault="00B65501" w:rsidP="00B65501">
      <w:pPr>
        <w:spacing w:line="276" w:lineRule="auto"/>
        <w:rPr>
          <w:rFonts w:ascii="Open Sans" w:hAnsi="Open Sans" w:cs="Open Sans"/>
          <w:color w:val="000000" w:themeColor="text1"/>
          <w:sz w:val="22"/>
          <w:szCs w:val="22"/>
        </w:rPr>
      </w:pPr>
    </w:p>
    <w:p w14:paraId="0C67292E" w14:textId="77777777" w:rsidR="00B65501" w:rsidRDefault="00B65501" w:rsidP="00B65501">
      <w:pPr>
        <w:spacing w:line="276" w:lineRule="auto"/>
        <w:rPr>
          <w:rFonts w:ascii="Open Sans" w:hAnsi="Open Sans" w:cs="Open Sans"/>
          <w:color w:val="000000" w:themeColor="text1"/>
          <w:sz w:val="22"/>
          <w:szCs w:val="22"/>
        </w:rPr>
      </w:pPr>
    </w:p>
    <w:p w14:paraId="58879AC7" w14:textId="77777777" w:rsidR="00B65501" w:rsidRDefault="00B65501" w:rsidP="00B65501">
      <w:pPr>
        <w:spacing w:line="276" w:lineRule="auto"/>
        <w:rPr>
          <w:rFonts w:ascii="Open Sans" w:hAnsi="Open Sans" w:cs="Open Sans"/>
          <w:color w:val="000000" w:themeColor="text1"/>
          <w:sz w:val="22"/>
          <w:szCs w:val="22"/>
        </w:rPr>
      </w:pPr>
    </w:p>
    <w:p w14:paraId="57AE28B5" w14:textId="77777777" w:rsidR="00B65501" w:rsidRPr="00F95478" w:rsidRDefault="00B65501" w:rsidP="00B65501">
      <w:pPr>
        <w:spacing w:line="276" w:lineRule="auto"/>
        <w:rPr>
          <w:rFonts w:ascii="Open Sans" w:hAnsi="Open Sans" w:cs="Open Sans"/>
          <w:color w:val="000000" w:themeColor="text1"/>
          <w:sz w:val="22"/>
          <w:szCs w:val="22"/>
        </w:rPr>
      </w:pPr>
    </w:p>
    <w:p w14:paraId="75459EC2" w14:textId="77777777" w:rsid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b/>
          <w:bCs/>
          <w:color w:val="000000" w:themeColor="text1"/>
          <w:sz w:val="22"/>
          <w:szCs w:val="22"/>
        </w:rPr>
        <w:t>Lagerung:</w:t>
      </w:r>
      <w:r w:rsidRPr="00F95478">
        <w:rPr>
          <w:rFonts w:ascii="Open Sans" w:hAnsi="Open Sans" w:cs="Open Sans"/>
          <w:color w:val="000000" w:themeColor="text1"/>
          <w:sz w:val="22"/>
          <w:szCs w:val="22"/>
        </w:rPr>
        <w:tab/>
      </w:r>
    </w:p>
    <w:p w14:paraId="36100E41" w14:textId="54C0C504" w:rsidR="00F95478" w:rsidRDefault="00B65501" w:rsidP="00F95478">
      <w:pPr>
        <w:spacing w:line="276" w:lineRule="auto"/>
        <w:rPr>
          <w:rFonts w:ascii="Open Sans" w:hAnsi="Open Sans" w:cs="Open Sans"/>
          <w:color w:val="000000" w:themeColor="text1"/>
          <w:sz w:val="22"/>
          <w:szCs w:val="22"/>
        </w:rPr>
      </w:pPr>
      <w:r w:rsidRPr="00B65501">
        <w:rPr>
          <w:rFonts w:ascii="Open Sans" w:hAnsi="Open Sans" w:cs="Open Sans"/>
          <w:color w:val="000000" w:themeColor="text1"/>
          <w:sz w:val="22"/>
          <w:szCs w:val="22"/>
        </w:rPr>
        <w:t>Gebinde gut verschlossen in kühlen, trockenen, aber frostfreien Räumen 1 Jahre lagerfähig.</w:t>
      </w:r>
    </w:p>
    <w:p w14:paraId="1EE1BA9C" w14:textId="77777777" w:rsidR="00B65501" w:rsidRPr="00F95478" w:rsidRDefault="00B65501" w:rsidP="00F95478">
      <w:pPr>
        <w:spacing w:line="276" w:lineRule="auto"/>
        <w:rPr>
          <w:rFonts w:ascii="Open Sans" w:hAnsi="Open Sans" w:cs="Open Sans"/>
          <w:color w:val="000000" w:themeColor="text1"/>
          <w:sz w:val="22"/>
          <w:szCs w:val="22"/>
        </w:rPr>
      </w:pPr>
    </w:p>
    <w:p w14:paraId="48AB9FC6" w14:textId="77777777" w:rsid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b/>
          <w:bCs/>
          <w:color w:val="000000" w:themeColor="text1"/>
          <w:sz w:val="22"/>
          <w:szCs w:val="22"/>
        </w:rPr>
        <w:t>VOC-Gesetzgebung:</w:t>
      </w:r>
    </w:p>
    <w:p w14:paraId="20FF9374" w14:textId="6D289366" w:rsidR="00F95478" w:rsidRP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color w:val="000000" w:themeColor="text1"/>
          <w:sz w:val="22"/>
          <w:szCs w:val="22"/>
        </w:rPr>
        <w:t>EU-Grenzwert für das Produkt (Kat. A/h): 30 g/l (2010). </w:t>
      </w:r>
    </w:p>
    <w:p w14:paraId="49346B9C" w14:textId="02531C33" w:rsid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color w:val="000000" w:themeColor="text1"/>
          <w:sz w:val="22"/>
          <w:szCs w:val="22"/>
        </w:rPr>
        <w:t>Dieses Produkt enthält maximal 1 g/l VOC.</w:t>
      </w:r>
    </w:p>
    <w:p w14:paraId="07E13DE3" w14:textId="77777777" w:rsidR="00B65501" w:rsidRDefault="00B65501" w:rsidP="00F95478">
      <w:pPr>
        <w:spacing w:line="276" w:lineRule="auto"/>
        <w:rPr>
          <w:rFonts w:ascii="Open Sans" w:hAnsi="Open Sans" w:cs="Open Sans"/>
          <w:color w:val="000000" w:themeColor="text1"/>
          <w:sz w:val="22"/>
          <w:szCs w:val="22"/>
        </w:rPr>
      </w:pPr>
    </w:p>
    <w:p w14:paraId="5823DE3F" w14:textId="77777777" w:rsidR="00F95478" w:rsidRDefault="00F95478" w:rsidP="00F95478">
      <w:pPr>
        <w:spacing w:line="276" w:lineRule="auto"/>
        <w:rPr>
          <w:rFonts w:ascii="Open Sans" w:hAnsi="Open Sans" w:cs="Open Sans"/>
          <w:color w:val="000000" w:themeColor="text1"/>
          <w:sz w:val="22"/>
          <w:szCs w:val="22"/>
        </w:rPr>
      </w:pPr>
    </w:p>
    <w:p w14:paraId="13BCD0B1" w14:textId="65F80D64" w:rsidR="00F95478" w:rsidRPr="00F95478" w:rsidRDefault="00F95478" w:rsidP="00F95478">
      <w:pPr>
        <w:spacing w:line="276" w:lineRule="auto"/>
        <w:rPr>
          <w:rFonts w:ascii="Open Sans" w:hAnsi="Open Sans" w:cs="Open Sans"/>
          <w:color w:val="000000" w:themeColor="text1"/>
          <w:sz w:val="22"/>
          <w:szCs w:val="22"/>
        </w:rPr>
      </w:pPr>
      <w:r>
        <w:rPr>
          <w:rFonts w:ascii="Open Sans" w:hAnsi="Open Sans" w:cs="Open Sans"/>
          <w:b/>
          <w:bCs/>
          <w:color w:val="000000" w:themeColor="text1"/>
          <w:sz w:val="22"/>
          <w:szCs w:val="22"/>
        </w:rPr>
        <w:t>Verarbeitungshinweise</w:t>
      </w:r>
    </w:p>
    <w:p w14:paraId="35BCD8E5" w14:textId="77777777" w:rsidR="00F95478" w:rsidRPr="00F95478" w:rsidRDefault="00F95478" w:rsidP="00F95478">
      <w:pPr>
        <w:spacing w:line="276" w:lineRule="auto"/>
        <w:rPr>
          <w:rFonts w:ascii="Open Sans" w:hAnsi="Open Sans" w:cs="Open Sans"/>
          <w:color w:val="000000" w:themeColor="text1"/>
          <w:sz w:val="22"/>
          <w:szCs w:val="22"/>
        </w:rPr>
      </w:pPr>
    </w:p>
    <w:p w14:paraId="3A84620C" w14:textId="77777777" w:rsidR="00F95478" w:rsidRDefault="00F95478" w:rsidP="00F95478">
      <w:pPr>
        <w:spacing w:line="276" w:lineRule="auto"/>
        <w:rPr>
          <w:rFonts w:ascii="Open Sans" w:hAnsi="Open Sans" w:cs="Open Sans"/>
          <w:b/>
          <w:bCs/>
          <w:color w:val="000000" w:themeColor="text1"/>
          <w:sz w:val="22"/>
          <w:szCs w:val="22"/>
        </w:rPr>
      </w:pPr>
      <w:r w:rsidRPr="00F95478">
        <w:rPr>
          <w:rFonts w:ascii="Open Sans" w:hAnsi="Open Sans" w:cs="Open Sans"/>
          <w:b/>
          <w:bCs/>
          <w:color w:val="000000" w:themeColor="text1"/>
          <w:sz w:val="22"/>
          <w:szCs w:val="22"/>
        </w:rPr>
        <w:t>Verarbeitungs</w:t>
      </w:r>
      <w:r>
        <w:rPr>
          <w:rFonts w:ascii="Open Sans" w:hAnsi="Open Sans" w:cs="Open Sans"/>
          <w:b/>
          <w:bCs/>
          <w:color w:val="000000" w:themeColor="text1"/>
          <w:sz w:val="22"/>
          <w:szCs w:val="22"/>
        </w:rPr>
        <w:t>bedingungen:</w:t>
      </w:r>
    </w:p>
    <w:p w14:paraId="04BF7AAC" w14:textId="35D93ED2" w:rsidR="00B65501" w:rsidRPr="00B65501" w:rsidRDefault="00B65501" w:rsidP="00B65501">
      <w:pPr>
        <w:spacing w:line="276" w:lineRule="auto"/>
        <w:rPr>
          <w:rFonts w:ascii="Open Sans" w:hAnsi="Open Sans" w:cs="Open Sans"/>
          <w:color w:val="000000" w:themeColor="text1"/>
          <w:sz w:val="22"/>
          <w:szCs w:val="22"/>
        </w:rPr>
      </w:pPr>
      <w:r w:rsidRPr="00B65501">
        <w:rPr>
          <w:rFonts w:ascii="Open Sans" w:hAnsi="Open Sans" w:cs="Open Sans"/>
          <w:color w:val="000000" w:themeColor="text1"/>
          <w:sz w:val="22"/>
          <w:szCs w:val="22"/>
        </w:rPr>
        <w:t>Nicht bei Untergrund- und Umgebungstemperaturen unter +5°C und über +30°C oder bei direkter Sonneneinstrahlung</w:t>
      </w:r>
      <w:r>
        <w:rPr>
          <w:rFonts w:ascii="Open Sans" w:hAnsi="Open Sans" w:cs="Open Sans"/>
          <w:color w:val="000000" w:themeColor="text1"/>
          <w:sz w:val="22"/>
          <w:szCs w:val="22"/>
        </w:rPr>
        <w:t xml:space="preserve"> </w:t>
      </w:r>
      <w:r w:rsidRPr="00B65501">
        <w:rPr>
          <w:rFonts w:ascii="Open Sans" w:hAnsi="Open Sans" w:cs="Open Sans"/>
          <w:color w:val="000000" w:themeColor="text1"/>
          <w:sz w:val="22"/>
          <w:szCs w:val="22"/>
        </w:rPr>
        <w:t>verarbeiten.</w:t>
      </w:r>
    </w:p>
    <w:p w14:paraId="1CB8327F" w14:textId="77777777" w:rsidR="00F95478" w:rsidRPr="00F95478" w:rsidRDefault="00F95478" w:rsidP="00F95478">
      <w:pPr>
        <w:spacing w:line="276" w:lineRule="auto"/>
        <w:rPr>
          <w:rFonts w:ascii="Open Sans" w:hAnsi="Open Sans" w:cs="Open Sans"/>
          <w:color w:val="000000" w:themeColor="text1"/>
          <w:sz w:val="22"/>
          <w:szCs w:val="22"/>
        </w:rPr>
      </w:pPr>
    </w:p>
    <w:p w14:paraId="1F0B622D" w14:textId="77777777" w:rsidR="00F95478" w:rsidRDefault="00F95478" w:rsidP="00F95478">
      <w:pPr>
        <w:spacing w:line="276" w:lineRule="auto"/>
        <w:rPr>
          <w:rFonts w:ascii="Open Sans" w:hAnsi="Open Sans" w:cs="Open Sans"/>
          <w:b/>
          <w:bCs/>
          <w:color w:val="000000" w:themeColor="text1"/>
          <w:sz w:val="22"/>
          <w:szCs w:val="22"/>
        </w:rPr>
      </w:pPr>
      <w:r w:rsidRPr="00F95478">
        <w:rPr>
          <w:rFonts w:ascii="Open Sans" w:hAnsi="Open Sans" w:cs="Open Sans"/>
          <w:b/>
          <w:bCs/>
          <w:color w:val="000000" w:themeColor="text1"/>
          <w:sz w:val="22"/>
          <w:szCs w:val="22"/>
        </w:rPr>
        <w:t>Geeignet</w:t>
      </w:r>
      <w:r>
        <w:rPr>
          <w:rFonts w:ascii="Open Sans" w:hAnsi="Open Sans" w:cs="Open Sans"/>
          <w:b/>
          <w:bCs/>
          <w:color w:val="000000" w:themeColor="text1"/>
          <w:sz w:val="22"/>
          <w:szCs w:val="22"/>
        </w:rPr>
        <w:t>e Untergründe:</w:t>
      </w:r>
    </w:p>
    <w:p w14:paraId="5F371FBF" w14:textId="77777777" w:rsidR="00B65501" w:rsidRDefault="00B65501" w:rsidP="00B65501">
      <w:pPr>
        <w:spacing w:line="276" w:lineRule="auto"/>
        <w:rPr>
          <w:rFonts w:ascii="Open Sans" w:hAnsi="Open Sans" w:cs="Open Sans"/>
          <w:color w:val="000000" w:themeColor="text1"/>
          <w:sz w:val="22"/>
          <w:szCs w:val="22"/>
        </w:rPr>
      </w:pPr>
      <w:r w:rsidRPr="00B65501">
        <w:rPr>
          <w:rFonts w:ascii="Open Sans" w:hAnsi="Open Sans" w:cs="Open Sans"/>
          <w:color w:val="000000" w:themeColor="text1"/>
          <w:sz w:val="22"/>
          <w:szCs w:val="22"/>
        </w:rPr>
        <w:t>Putz (Kalk- und Zementputz), Beton, Kalk-, Sand- und</w:t>
      </w:r>
      <w:r>
        <w:rPr>
          <w:rFonts w:ascii="Open Sans" w:hAnsi="Open Sans" w:cs="Open Sans"/>
          <w:color w:val="000000" w:themeColor="text1"/>
          <w:sz w:val="22"/>
          <w:szCs w:val="22"/>
        </w:rPr>
        <w:t xml:space="preserve"> </w:t>
      </w:r>
      <w:r w:rsidRPr="00B65501">
        <w:rPr>
          <w:rFonts w:ascii="Open Sans" w:hAnsi="Open Sans" w:cs="Open Sans"/>
          <w:color w:val="000000" w:themeColor="text1"/>
          <w:sz w:val="22"/>
          <w:szCs w:val="22"/>
        </w:rPr>
        <w:t xml:space="preserve">Leichtbetonstein, Ziegel, Klinker, ausblühfreie Natursteine sowie alte mineralische Untergründe. </w:t>
      </w:r>
    </w:p>
    <w:p w14:paraId="1B9739F1" w14:textId="6C871364" w:rsidR="00B65501" w:rsidRPr="00B65501" w:rsidRDefault="00B65501" w:rsidP="00B65501">
      <w:pPr>
        <w:spacing w:line="276" w:lineRule="auto"/>
        <w:rPr>
          <w:rFonts w:ascii="Open Sans" w:hAnsi="Open Sans" w:cs="Open Sans"/>
          <w:color w:val="000000" w:themeColor="text1"/>
          <w:sz w:val="22"/>
          <w:szCs w:val="22"/>
        </w:rPr>
      </w:pPr>
      <w:r w:rsidRPr="00B65501">
        <w:rPr>
          <w:rFonts w:ascii="Open Sans" w:hAnsi="Open Sans" w:cs="Open Sans"/>
          <w:color w:val="000000" w:themeColor="text1"/>
          <w:sz w:val="22"/>
          <w:szCs w:val="22"/>
        </w:rPr>
        <w:t>Nicht verwenden auf: Alten Dispersions- und Kunstharzputzuntergründen, Holz, Lack-, Latex- und Ölfarben, PVC oder Untergründen mit Salzausblühungen.</w:t>
      </w:r>
    </w:p>
    <w:p w14:paraId="0E100026" w14:textId="77777777" w:rsidR="00F95478" w:rsidRPr="00F95478" w:rsidRDefault="00F95478" w:rsidP="00F95478">
      <w:pPr>
        <w:spacing w:line="276" w:lineRule="auto"/>
        <w:rPr>
          <w:rFonts w:ascii="Open Sans" w:hAnsi="Open Sans" w:cs="Open Sans"/>
          <w:color w:val="000000" w:themeColor="text1"/>
          <w:sz w:val="22"/>
          <w:szCs w:val="22"/>
        </w:rPr>
      </w:pPr>
    </w:p>
    <w:p w14:paraId="0216E226" w14:textId="77777777" w:rsid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b/>
          <w:bCs/>
          <w:color w:val="000000" w:themeColor="text1"/>
          <w:sz w:val="22"/>
          <w:szCs w:val="22"/>
        </w:rPr>
        <w:t>Untergrund</w:t>
      </w:r>
      <w:r>
        <w:rPr>
          <w:rFonts w:ascii="Open Sans" w:hAnsi="Open Sans" w:cs="Open Sans"/>
          <w:b/>
          <w:bCs/>
          <w:color w:val="000000" w:themeColor="text1"/>
          <w:sz w:val="22"/>
          <w:szCs w:val="22"/>
        </w:rPr>
        <w:t>vorbehandlung:</w:t>
      </w:r>
      <w:r w:rsidRPr="00F95478">
        <w:rPr>
          <w:rFonts w:ascii="Open Sans" w:hAnsi="Open Sans" w:cs="Open Sans"/>
          <w:color w:val="000000" w:themeColor="text1"/>
          <w:sz w:val="22"/>
          <w:szCs w:val="22"/>
        </w:rPr>
        <w:tab/>
      </w:r>
    </w:p>
    <w:p w14:paraId="6EE981A9" w14:textId="77777777" w:rsidR="00B65501" w:rsidRDefault="00B65501" w:rsidP="00B65501">
      <w:pPr>
        <w:spacing w:line="276" w:lineRule="auto"/>
        <w:rPr>
          <w:rFonts w:ascii="Open Sans" w:hAnsi="Open Sans" w:cs="Open Sans"/>
          <w:color w:val="000000" w:themeColor="text1"/>
          <w:sz w:val="22"/>
          <w:szCs w:val="22"/>
        </w:rPr>
      </w:pPr>
      <w:r w:rsidRPr="00B65501">
        <w:rPr>
          <w:rFonts w:ascii="Open Sans" w:hAnsi="Open Sans" w:cs="Open Sans"/>
          <w:color w:val="000000" w:themeColor="text1"/>
          <w:sz w:val="22"/>
          <w:szCs w:val="22"/>
        </w:rPr>
        <w:t xml:space="preserve">Der Untergrund muss sauber, tragfähig und trocken sein. Alte, nicht tragfähige Anstriche entfernen. Nachputzstellen fachgerecht </w:t>
      </w:r>
      <w:proofErr w:type="spellStart"/>
      <w:r w:rsidRPr="00B65501">
        <w:rPr>
          <w:rFonts w:ascii="Open Sans" w:hAnsi="Open Sans" w:cs="Open Sans"/>
          <w:color w:val="000000" w:themeColor="text1"/>
          <w:sz w:val="22"/>
          <w:szCs w:val="22"/>
        </w:rPr>
        <w:t>fluatieren</w:t>
      </w:r>
      <w:proofErr w:type="spellEnd"/>
      <w:r w:rsidRPr="00B65501">
        <w:rPr>
          <w:rFonts w:ascii="Open Sans" w:hAnsi="Open Sans" w:cs="Open Sans"/>
          <w:color w:val="000000" w:themeColor="text1"/>
          <w:sz w:val="22"/>
          <w:szCs w:val="22"/>
        </w:rPr>
        <w:t>. Ausbesserungen müssen gut</w:t>
      </w:r>
      <w:r>
        <w:rPr>
          <w:rFonts w:ascii="Open Sans" w:hAnsi="Open Sans" w:cs="Open Sans"/>
          <w:color w:val="000000" w:themeColor="text1"/>
          <w:sz w:val="22"/>
          <w:szCs w:val="22"/>
        </w:rPr>
        <w:t xml:space="preserve"> </w:t>
      </w:r>
      <w:r w:rsidRPr="00B65501">
        <w:rPr>
          <w:rFonts w:ascii="Open Sans" w:hAnsi="Open Sans" w:cs="Open Sans"/>
          <w:color w:val="000000" w:themeColor="text1"/>
          <w:sz w:val="22"/>
          <w:szCs w:val="22"/>
        </w:rPr>
        <w:t xml:space="preserve">abgebunden und ausgetrocknet sein. Bei stark saugenden Untergründen </w:t>
      </w:r>
      <w:proofErr w:type="spellStart"/>
      <w:r w:rsidRPr="00B65501">
        <w:rPr>
          <w:rFonts w:ascii="Open Sans" w:hAnsi="Open Sans" w:cs="Open Sans"/>
          <w:color w:val="000000" w:themeColor="text1"/>
          <w:sz w:val="22"/>
          <w:szCs w:val="22"/>
        </w:rPr>
        <w:t>BayernWeiss</w:t>
      </w:r>
      <w:proofErr w:type="spellEnd"/>
      <w:r w:rsidRPr="00B65501">
        <w:rPr>
          <w:rFonts w:ascii="Open Sans" w:hAnsi="Open Sans" w:cs="Open Sans"/>
          <w:color w:val="000000" w:themeColor="text1"/>
          <w:sz w:val="22"/>
          <w:szCs w:val="22"/>
        </w:rPr>
        <w:t xml:space="preserve"> Haft/ Tiefengrund mit Wasser im Verhältnis 1:1 verdünnt auftragen.</w:t>
      </w:r>
    </w:p>
    <w:p w14:paraId="291E2988" w14:textId="5E6432B8" w:rsidR="00B65501" w:rsidRPr="00B65501" w:rsidRDefault="00B65501" w:rsidP="00B65501">
      <w:pPr>
        <w:spacing w:line="276" w:lineRule="auto"/>
        <w:rPr>
          <w:rFonts w:ascii="Open Sans" w:hAnsi="Open Sans" w:cs="Open Sans"/>
          <w:color w:val="000000" w:themeColor="text1"/>
          <w:sz w:val="22"/>
          <w:szCs w:val="22"/>
        </w:rPr>
      </w:pPr>
      <w:r w:rsidRPr="00B65501">
        <w:rPr>
          <w:rFonts w:ascii="Open Sans" w:hAnsi="Open Sans" w:cs="Open Sans"/>
          <w:color w:val="000000" w:themeColor="text1"/>
          <w:sz w:val="22"/>
          <w:szCs w:val="22"/>
        </w:rPr>
        <w:br/>
        <w:t xml:space="preserve">Umgebung sorgfältig abdecken, insbesondere Glas, </w:t>
      </w:r>
      <w:r w:rsidRPr="00B65501">
        <w:rPr>
          <w:rFonts w:ascii="Open Sans" w:hAnsi="Open Sans" w:cs="Open Sans"/>
          <w:color w:val="000000" w:themeColor="text1"/>
          <w:sz w:val="22"/>
          <w:szCs w:val="22"/>
        </w:rPr>
        <w:tab/>
        <w:t>Keramik, Marmor, Klinker und andere mineralische</w:t>
      </w:r>
      <w:r>
        <w:rPr>
          <w:rFonts w:ascii="Open Sans" w:hAnsi="Open Sans" w:cs="Open Sans"/>
          <w:color w:val="000000" w:themeColor="text1"/>
          <w:sz w:val="22"/>
          <w:szCs w:val="22"/>
        </w:rPr>
        <w:t xml:space="preserve"> </w:t>
      </w:r>
      <w:r w:rsidRPr="00B65501">
        <w:rPr>
          <w:rFonts w:ascii="Open Sans" w:hAnsi="Open Sans" w:cs="Open Sans"/>
          <w:color w:val="000000" w:themeColor="text1"/>
          <w:sz w:val="22"/>
          <w:szCs w:val="22"/>
        </w:rPr>
        <w:t>Materialien vor Farbspritzern schützen bzw. sofort mit</w:t>
      </w:r>
      <w:r>
        <w:rPr>
          <w:rFonts w:ascii="Open Sans" w:hAnsi="Open Sans" w:cs="Open Sans"/>
          <w:color w:val="000000" w:themeColor="text1"/>
          <w:sz w:val="22"/>
          <w:szCs w:val="22"/>
        </w:rPr>
        <w:t xml:space="preserve"> </w:t>
      </w:r>
      <w:r w:rsidRPr="00B65501">
        <w:rPr>
          <w:rFonts w:ascii="Open Sans" w:hAnsi="Open Sans" w:cs="Open Sans"/>
          <w:color w:val="000000" w:themeColor="text1"/>
          <w:sz w:val="22"/>
          <w:szCs w:val="22"/>
        </w:rPr>
        <w:t>viel Wasser abwaschen.</w:t>
      </w:r>
    </w:p>
    <w:p w14:paraId="453DB5B2" w14:textId="77777777" w:rsidR="00F95478" w:rsidRPr="00F95478" w:rsidRDefault="00F95478" w:rsidP="00F95478">
      <w:pPr>
        <w:spacing w:line="276" w:lineRule="auto"/>
        <w:rPr>
          <w:rFonts w:ascii="Open Sans" w:hAnsi="Open Sans" w:cs="Open Sans"/>
          <w:color w:val="000000" w:themeColor="text1"/>
          <w:sz w:val="22"/>
          <w:szCs w:val="22"/>
        </w:rPr>
      </w:pPr>
    </w:p>
    <w:p w14:paraId="734B0470" w14:textId="77777777" w:rsid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b/>
          <w:bCs/>
          <w:color w:val="000000" w:themeColor="text1"/>
          <w:sz w:val="22"/>
          <w:szCs w:val="22"/>
        </w:rPr>
        <w:t>Auftragsverfahren:</w:t>
      </w:r>
      <w:r w:rsidRPr="00F95478">
        <w:rPr>
          <w:rFonts w:ascii="Open Sans" w:hAnsi="Open Sans" w:cs="Open Sans"/>
          <w:color w:val="000000" w:themeColor="text1"/>
          <w:sz w:val="22"/>
          <w:szCs w:val="22"/>
        </w:rPr>
        <w:tab/>
      </w:r>
    </w:p>
    <w:p w14:paraId="6B7043D4" w14:textId="2A64949C" w:rsidR="00F95478" w:rsidRP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color w:val="000000" w:themeColor="text1"/>
          <w:sz w:val="22"/>
          <w:szCs w:val="22"/>
        </w:rPr>
        <w:t>Streichen</w:t>
      </w:r>
      <w:r w:rsidR="00B65501">
        <w:rPr>
          <w:rFonts w:ascii="Open Sans" w:hAnsi="Open Sans" w:cs="Open Sans"/>
          <w:color w:val="000000" w:themeColor="text1"/>
          <w:sz w:val="22"/>
          <w:szCs w:val="22"/>
        </w:rPr>
        <w:t>, Rollen</w:t>
      </w:r>
    </w:p>
    <w:p w14:paraId="4CE717DF" w14:textId="77777777" w:rsidR="00F95478" w:rsidRP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color w:val="000000" w:themeColor="text1"/>
          <w:sz w:val="22"/>
          <w:szCs w:val="22"/>
        </w:rPr>
        <w:tab/>
      </w:r>
    </w:p>
    <w:p w14:paraId="41886B3C" w14:textId="77777777" w:rsid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b/>
          <w:bCs/>
          <w:color w:val="000000" w:themeColor="text1"/>
          <w:sz w:val="22"/>
          <w:szCs w:val="22"/>
        </w:rPr>
        <w:t>Verdünnung:</w:t>
      </w:r>
      <w:r w:rsidRPr="00F95478">
        <w:rPr>
          <w:rFonts w:ascii="Open Sans" w:hAnsi="Open Sans" w:cs="Open Sans"/>
          <w:color w:val="000000" w:themeColor="text1"/>
          <w:sz w:val="22"/>
          <w:szCs w:val="22"/>
        </w:rPr>
        <w:tab/>
      </w:r>
    </w:p>
    <w:p w14:paraId="4D8FEF2F" w14:textId="4FB8B89A" w:rsidR="00F95478" w:rsidRDefault="00CC2E3C" w:rsidP="00F95478">
      <w:pPr>
        <w:spacing w:line="276" w:lineRule="auto"/>
        <w:rPr>
          <w:rFonts w:ascii="Open Sans" w:hAnsi="Open Sans" w:cs="Open Sans"/>
          <w:color w:val="000000" w:themeColor="text1"/>
          <w:sz w:val="22"/>
          <w:szCs w:val="22"/>
        </w:rPr>
      </w:pPr>
      <w:r w:rsidRPr="00CC2E3C">
        <w:rPr>
          <w:rFonts w:ascii="Open Sans" w:hAnsi="Open Sans" w:cs="Open Sans"/>
          <w:color w:val="000000" w:themeColor="text1"/>
          <w:sz w:val="22"/>
          <w:szCs w:val="22"/>
        </w:rPr>
        <w:t xml:space="preserve">Bei </w:t>
      </w:r>
      <w:proofErr w:type="gramStart"/>
      <w:r w:rsidRPr="00CC2E3C">
        <w:rPr>
          <w:rFonts w:ascii="Open Sans" w:hAnsi="Open Sans" w:cs="Open Sans"/>
          <w:color w:val="000000" w:themeColor="text1"/>
          <w:sz w:val="22"/>
          <w:szCs w:val="22"/>
        </w:rPr>
        <w:t>Ungleichmäßig</w:t>
      </w:r>
      <w:proofErr w:type="gramEnd"/>
      <w:r w:rsidRPr="00CC2E3C">
        <w:rPr>
          <w:rFonts w:ascii="Open Sans" w:hAnsi="Open Sans" w:cs="Open Sans"/>
          <w:color w:val="000000" w:themeColor="text1"/>
          <w:sz w:val="22"/>
          <w:szCs w:val="22"/>
        </w:rPr>
        <w:t xml:space="preserve"> oder stark saugende, alte, sandende Putzflächen, bei frostbeständigem Kalksandstein sowie bei der Renovierung alter Silikat- oder Mineralfarbenanstriche:</w:t>
      </w:r>
    </w:p>
    <w:p w14:paraId="0CBC5C64" w14:textId="77777777" w:rsidR="00CC2E3C" w:rsidRDefault="00CC2E3C" w:rsidP="00F95478">
      <w:pPr>
        <w:spacing w:line="276" w:lineRule="auto"/>
        <w:rPr>
          <w:rFonts w:ascii="Open Sans" w:hAnsi="Open Sans" w:cs="Open Sans"/>
          <w:color w:val="000000" w:themeColor="text1"/>
          <w:sz w:val="22"/>
          <w:szCs w:val="22"/>
        </w:rPr>
      </w:pPr>
    </w:p>
    <w:p w14:paraId="4F3E5E3C" w14:textId="77777777" w:rsidR="00CC2E3C" w:rsidRDefault="00CC2E3C" w:rsidP="00CC2E3C">
      <w:pPr>
        <w:spacing w:line="276" w:lineRule="auto"/>
        <w:rPr>
          <w:rFonts w:ascii="Open Sans" w:hAnsi="Open Sans" w:cs="Open Sans"/>
          <w:color w:val="000000" w:themeColor="text1"/>
          <w:sz w:val="22"/>
          <w:szCs w:val="22"/>
        </w:rPr>
      </w:pPr>
      <w:r w:rsidRPr="00CC2E3C">
        <w:rPr>
          <w:rFonts w:ascii="Open Sans" w:hAnsi="Open Sans" w:cs="Open Sans"/>
          <w:b/>
          <w:bCs/>
          <w:color w:val="000000" w:themeColor="text1"/>
          <w:sz w:val="22"/>
          <w:szCs w:val="22"/>
        </w:rPr>
        <w:t>Grundierung:</w:t>
      </w:r>
    </w:p>
    <w:p w14:paraId="6F48CC6F" w14:textId="600CB357" w:rsidR="00CC2E3C" w:rsidRPr="00CC2E3C" w:rsidRDefault="00CC2E3C" w:rsidP="00CC2E3C">
      <w:pPr>
        <w:spacing w:line="276" w:lineRule="auto"/>
        <w:rPr>
          <w:rFonts w:ascii="Open Sans" w:hAnsi="Open Sans" w:cs="Open Sans"/>
          <w:color w:val="000000" w:themeColor="text1"/>
          <w:sz w:val="22"/>
          <w:szCs w:val="22"/>
        </w:rPr>
      </w:pPr>
      <w:r w:rsidRPr="00CC2E3C">
        <w:rPr>
          <w:rFonts w:ascii="Open Sans" w:hAnsi="Open Sans" w:cs="Open Sans"/>
          <w:color w:val="000000" w:themeColor="text1"/>
          <w:sz w:val="22"/>
          <w:szCs w:val="22"/>
        </w:rPr>
        <w:t xml:space="preserve">Bayern </w:t>
      </w:r>
      <w:proofErr w:type="spellStart"/>
      <w:r w:rsidRPr="00CC2E3C">
        <w:rPr>
          <w:rFonts w:ascii="Open Sans" w:hAnsi="Open Sans" w:cs="Open Sans"/>
          <w:color w:val="000000" w:themeColor="text1"/>
          <w:sz w:val="22"/>
          <w:szCs w:val="22"/>
        </w:rPr>
        <w:t>Weiss</w:t>
      </w:r>
      <w:proofErr w:type="spellEnd"/>
      <w:r w:rsidRPr="00CC2E3C">
        <w:rPr>
          <w:rFonts w:ascii="Open Sans" w:hAnsi="Open Sans" w:cs="Open Sans"/>
          <w:color w:val="000000" w:themeColor="text1"/>
          <w:sz w:val="22"/>
          <w:szCs w:val="22"/>
        </w:rPr>
        <w:t xml:space="preserve"> Haft/ Tiefengrund</w:t>
      </w:r>
      <w:r>
        <w:rPr>
          <w:rFonts w:ascii="Open Sans" w:hAnsi="Open Sans" w:cs="Open Sans"/>
          <w:color w:val="000000" w:themeColor="text1"/>
          <w:sz w:val="22"/>
          <w:szCs w:val="22"/>
        </w:rPr>
        <w:t xml:space="preserve"> </w:t>
      </w:r>
      <w:r w:rsidRPr="00CC2E3C">
        <w:rPr>
          <w:rFonts w:ascii="Open Sans" w:hAnsi="Open Sans" w:cs="Open Sans"/>
          <w:color w:val="000000" w:themeColor="text1"/>
          <w:sz w:val="22"/>
          <w:szCs w:val="22"/>
        </w:rPr>
        <w:t>mit Wasser im Verhältnis 1:1 verdünnt satt auftragen.</w:t>
      </w:r>
      <w:r>
        <w:rPr>
          <w:rFonts w:ascii="Open Sans" w:hAnsi="Open Sans" w:cs="Open Sans"/>
          <w:color w:val="000000" w:themeColor="text1"/>
          <w:sz w:val="22"/>
          <w:szCs w:val="22"/>
        </w:rPr>
        <w:t xml:space="preserve"> </w:t>
      </w:r>
      <w:r w:rsidRPr="00CC2E3C">
        <w:rPr>
          <w:rFonts w:ascii="Open Sans" w:hAnsi="Open Sans" w:cs="Open Sans"/>
          <w:color w:val="000000" w:themeColor="text1"/>
          <w:sz w:val="22"/>
          <w:szCs w:val="22"/>
        </w:rPr>
        <w:t>Glanzstellen unbedingt vermeiden!</w:t>
      </w:r>
      <w:r w:rsidRPr="00CC2E3C">
        <w:rPr>
          <w:rFonts w:ascii="Open Sans" w:hAnsi="Open Sans" w:cs="Open Sans"/>
          <w:color w:val="000000" w:themeColor="text1"/>
          <w:sz w:val="22"/>
          <w:szCs w:val="22"/>
        </w:rPr>
        <w:br/>
      </w:r>
      <w:r w:rsidRPr="00CC2E3C">
        <w:rPr>
          <w:rFonts w:ascii="Open Sans" w:hAnsi="Open Sans" w:cs="Open Sans"/>
          <w:color w:val="000000" w:themeColor="text1"/>
          <w:sz w:val="22"/>
          <w:szCs w:val="22"/>
        </w:rPr>
        <w:lastRenderedPageBreak/>
        <w:br/>
      </w:r>
    </w:p>
    <w:p w14:paraId="5CCFADC4" w14:textId="77777777" w:rsidR="00CC2E3C" w:rsidRDefault="00CC2E3C" w:rsidP="00CC2E3C">
      <w:pPr>
        <w:spacing w:line="276" w:lineRule="auto"/>
        <w:rPr>
          <w:rFonts w:ascii="Open Sans" w:hAnsi="Open Sans" w:cs="Open Sans"/>
          <w:color w:val="000000" w:themeColor="text1"/>
          <w:sz w:val="22"/>
          <w:szCs w:val="22"/>
        </w:rPr>
      </w:pPr>
      <w:r w:rsidRPr="00CC2E3C">
        <w:rPr>
          <w:rFonts w:ascii="Open Sans" w:hAnsi="Open Sans" w:cs="Open Sans"/>
          <w:b/>
          <w:bCs/>
          <w:color w:val="000000" w:themeColor="text1"/>
          <w:sz w:val="22"/>
          <w:szCs w:val="22"/>
        </w:rPr>
        <w:t>Erstanstrich:</w:t>
      </w:r>
      <w:r w:rsidRPr="00CC2E3C">
        <w:rPr>
          <w:rFonts w:ascii="Open Sans" w:hAnsi="Open Sans" w:cs="Open Sans"/>
          <w:color w:val="000000" w:themeColor="text1"/>
          <w:sz w:val="22"/>
          <w:szCs w:val="22"/>
        </w:rPr>
        <w:tab/>
      </w:r>
      <w:r>
        <w:rPr>
          <w:rFonts w:ascii="Open Sans" w:hAnsi="Open Sans" w:cs="Open Sans"/>
          <w:color w:val="000000" w:themeColor="text1"/>
          <w:sz w:val="22"/>
          <w:szCs w:val="22"/>
        </w:rPr>
        <w:t xml:space="preserve"> </w:t>
      </w:r>
    </w:p>
    <w:p w14:paraId="2AC3F4AD" w14:textId="2C26852C" w:rsidR="00CC2E3C" w:rsidRPr="00CC2E3C" w:rsidRDefault="00CC2E3C" w:rsidP="00CC2E3C">
      <w:pPr>
        <w:spacing w:line="276" w:lineRule="auto"/>
        <w:rPr>
          <w:rFonts w:ascii="Open Sans" w:hAnsi="Open Sans" w:cs="Open Sans"/>
          <w:color w:val="000000" w:themeColor="text1"/>
          <w:sz w:val="22"/>
          <w:szCs w:val="22"/>
        </w:rPr>
      </w:pPr>
      <w:proofErr w:type="spellStart"/>
      <w:r w:rsidRPr="00CC2E3C">
        <w:rPr>
          <w:rFonts w:ascii="Open Sans" w:hAnsi="Open Sans" w:cs="Open Sans"/>
          <w:color w:val="000000" w:themeColor="text1"/>
          <w:sz w:val="22"/>
          <w:szCs w:val="22"/>
        </w:rPr>
        <w:t>BayernWeiss</w:t>
      </w:r>
      <w:proofErr w:type="spellEnd"/>
      <w:r w:rsidRPr="00CC2E3C">
        <w:rPr>
          <w:rFonts w:ascii="Open Sans" w:hAnsi="Open Sans" w:cs="Open Sans"/>
          <w:color w:val="000000" w:themeColor="text1"/>
          <w:sz w:val="22"/>
          <w:szCs w:val="22"/>
        </w:rPr>
        <w:t xml:space="preserve"> Silikatfarbe verdünnt mit 5 – 10% Wasser oder 5%</w:t>
      </w:r>
      <w:r>
        <w:rPr>
          <w:rFonts w:ascii="Open Sans" w:hAnsi="Open Sans" w:cs="Open Sans"/>
          <w:color w:val="000000" w:themeColor="text1"/>
          <w:sz w:val="22"/>
          <w:szCs w:val="22"/>
        </w:rPr>
        <w:t xml:space="preserve"> </w:t>
      </w:r>
      <w:proofErr w:type="spellStart"/>
      <w:r w:rsidRPr="00CC2E3C">
        <w:rPr>
          <w:rFonts w:ascii="Open Sans" w:hAnsi="Open Sans" w:cs="Open Sans"/>
          <w:color w:val="000000" w:themeColor="text1"/>
          <w:sz w:val="22"/>
          <w:szCs w:val="22"/>
        </w:rPr>
        <w:t>BayernWeiss</w:t>
      </w:r>
      <w:proofErr w:type="spellEnd"/>
      <w:r w:rsidRPr="00CC2E3C">
        <w:rPr>
          <w:rFonts w:ascii="Open Sans" w:hAnsi="Open Sans" w:cs="Open Sans"/>
          <w:color w:val="000000" w:themeColor="text1"/>
          <w:sz w:val="22"/>
          <w:szCs w:val="22"/>
        </w:rPr>
        <w:t xml:space="preserve"> Haft/ Tiefengrund</w:t>
      </w:r>
      <w:r>
        <w:rPr>
          <w:rFonts w:ascii="Open Sans" w:hAnsi="Open Sans" w:cs="Open Sans"/>
          <w:color w:val="000000" w:themeColor="text1"/>
          <w:sz w:val="22"/>
          <w:szCs w:val="22"/>
        </w:rPr>
        <w:t xml:space="preserve"> </w:t>
      </w:r>
      <w:r w:rsidRPr="00CC2E3C">
        <w:rPr>
          <w:rFonts w:ascii="Open Sans" w:hAnsi="Open Sans" w:cs="Open Sans"/>
          <w:color w:val="000000" w:themeColor="text1"/>
          <w:sz w:val="22"/>
          <w:szCs w:val="22"/>
        </w:rPr>
        <w:t>1:1 mit Wasser verdünnen.</w:t>
      </w:r>
      <w:r w:rsidRPr="00CC2E3C">
        <w:rPr>
          <w:rFonts w:ascii="Open Sans" w:hAnsi="Open Sans" w:cs="Open Sans"/>
          <w:color w:val="000000" w:themeColor="text1"/>
          <w:sz w:val="22"/>
          <w:szCs w:val="22"/>
        </w:rPr>
        <w:br/>
      </w:r>
    </w:p>
    <w:p w14:paraId="06ED1045" w14:textId="77777777" w:rsidR="00CC2E3C" w:rsidRDefault="00CC2E3C" w:rsidP="00CC2E3C">
      <w:pPr>
        <w:spacing w:line="276" w:lineRule="auto"/>
        <w:rPr>
          <w:rFonts w:ascii="Open Sans" w:hAnsi="Open Sans" w:cs="Open Sans"/>
          <w:b/>
          <w:bCs/>
          <w:color w:val="000000" w:themeColor="text1"/>
          <w:sz w:val="22"/>
          <w:szCs w:val="22"/>
        </w:rPr>
      </w:pPr>
      <w:r w:rsidRPr="00CC2E3C">
        <w:rPr>
          <w:rFonts w:ascii="Open Sans" w:hAnsi="Open Sans" w:cs="Open Sans"/>
          <w:b/>
          <w:bCs/>
          <w:color w:val="000000" w:themeColor="text1"/>
          <w:sz w:val="22"/>
          <w:szCs w:val="22"/>
        </w:rPr>
        <w:t>Deckanstrich:</w:t>
      </w:r>
    </w:p>
    <w:p w14:paraId="6AC2C509" w14:textId="324386B4" w:rsidR="00CC2E3C" w:rsidRDefault="00CC2E3C" w:rsidP="00F95478">
      <w:pPr>
        <w:spacing w:line="276" w:lineRule="auto"/>
        <w:rPr>
          <w:rFonts w:ascii="Open Sans" w:hAnsi="Open Sans" w:cs="Open Sans"/>
          <w:color w:val="000000" w:themeColor="text1"/>
          <w:sz w:val="22"/>
          <w:szCs w:val="22"/>
        </w:rPr>
      </w:pPr>
      <w:proofErr w:type="spellStart"/>
      <w:r w:rsidRPr="00CC2E3C">
        <w:rPr>
          <w:rFonts w:ascii="Open Sans" w:hAnsi="Open Sans" w:cs="Open Sans"/>
          <w:color w:val="000000" w:themeColor="text1"/>
          <w:sz w:val="22"/>
          <w:szCs w:val="22"/>
        </w:rPr>
        <w:t>BayernWeiss</w:t>
      </w:r>
      <w:proofErr w:type="spellEnd"/>
      <w:r w:rsidRPr="00CC2E3C">
        <w:rPr>
          <w:rFonts w:ascii="Open Sans" w:hAnsi="Open Sans" w:cs="Open Sans"/>
          <w:color w:val="000000" w:themeColor="text1"/>
          <w:sz w:val="22"/>
          <w:szCs w:val="22"/>
        </w:rPr>
        <w:t xml:space="preserve"> Silikatfarbe verdünnt mit</w:t>
      </w:r>
      <w:r>
        <w:rPr>
          <w:rFonts w:ascii="Open Sans" w:hAnsi="Open Sans" w:cs="Open Sans"/>
          <w:color w:val="000000" w:themeColor="text1"/>
          <w:sz w:val="22"/>
          <w:szCs w:val="22"/>
        </w:rPr>
        <w:t xml:space="preserve"> </w:t>
      </w:r>
      <w:r w:rsidRPr="00CC2E3C">
        <w:rPr>
          <w:rFonts w:ascii="Open Sans" w:hAnsi="Open Sans" w:cs="Open Sans"/>
          <w:color w:val="000000" w:themeColor="text1"/>
          <w:sz w:val="22"/>
          <w:szCs w:val="22"/>
        </w:rPr>
        <w:t xml:space="preserve">5% Wasser oder 2,5% </w:t>
      </w:r>
      <w:proofErr w:type="spellStart"/>
      <w:r w:rsidRPr="00CC2E3C">
        <w:rPr>
          <w:rFonts w:ascii="Open Sans" w:hAnsi="Open Sans" w:cs="Open Sans"/>
          <w:color w:val="000000" w:themeColor="text1"/>
          <w:sz w:val="22"/>
          <w:szCs w:val="22"/>
        </w:rPr>
        <w:t>BayernWeiss</w:t>
      </w:r>
      <w:proofErr w:type="spellEnd"/>
      <w:r w:rsidRPr="00CC2E3C">
        <w:rPr>
          <w:rFonts w:ascii="Open Sans" w:hAnsi="Open Sans" w:cs="Open Sans"/>
          <w:color w:val="000000" w:themeColor="text1"/>
          <w:sz w:val="22"/>
          <w:szCs w:val="22"/>
        </w:rPr>
        <w:t xml:space="preserve"> Haft/ Tiefengrund 1:1 mit Wasser verdünnen.</w:t>
      </w:r>
    </w:p>
    <w:p w14:paraId="26E0D88C" w14:textId="77777777" w:rsidR="00CC2E3C" w:rsidRPr="00CC2E3C" w:rsidRDefault="00CC2E3C" w:rsidP="00F95478">
      <w:pPr>
        <w:spacing w:line="276" w:lineRule="auto"/>
        <w:rPr>
          <w:rFonts w:ascii="Open Sans" w:hAnsi="Open Sans" w:cs="Open Sans"/>
          <w:color w:val="000000" w:themeColor="text1"/>
          <w:sz w:val="22"/>
          <w:szCs w:val="22"/>
        </w:rPr>
      </w:pPr>
    </w:p>
    <w:p w14:paraId="529940DF" w14:textId="77777777" w:rsid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b/>
          <w:bCs/>
          <w:color w:val="000000" w:themeColor="text1"/>
          <w:sz w:val="22"/>
          <w:szCs w:val="22"/>
        </w:rPr>
        <w:t>Trockenzeit:</w:t>
      </w:r>
      <w:r w:rsidRPr="00F95478">
        <w:rPr>
          <w:rFonts w:ascii="Open Sans" w:hAnsi="Open Sans" w:cs="Open Sans"/>
          <w:color w:val="000000" w:themeColor="text1"/>
          <w:sz w:val="22"/>
          <w:szCs w:val="22"/>
        </w:rPr>
        <w:tab/>
      </w:r>
    </w:p>
    <w:p w14:paraId="5E7E0BC6" w14:textId="4AD6DA28" w:rsidR="00F95478" w:rsidRDefault="00CC2E3C" w:rsidP="00F95478">
      <w:pPr>
        <w:spacing w:line="276" w:lineRule="auto"/>
        <w:rPr>
          <w:rFonts w:ascii="Open Sans" w:hAnsi="Open Sans" w:cs="Open Sans"/>
          <w:color w:val="000000" w:themeColor="text1"/>
          <w:sz w:val="22"/>
          <w:szCs w:val="22"/>
        </w:rPr>
      </w:pPr>
      <w:r w:rsidRPr="00CC2E3C">
        <w:rPr>
          <w:rFonts w:ascii="Open Sans" w:hAnsi="Open Sans" w:cs="Open Sans"/>
          <w:color w:val="000000" w:themeColor="text1"/>
          <w:sz w:val="22"/>
          <w:szCs w:val="22"/>
        </w:rPr>
        <w:t xml:space="preserve">Bei 20°C und 65% rel. Luftfeuchtigkeit ist eine Trockenzeit von 24 Stunden einzuhalten. Durchgetrocknet und belastbar </w:t>
      </w:r>
      <w:r w:rsidRPr="00CC2E3C">
        <w:rPr>
          <w:rFonts w:ascii="Open Sans" w:hAnsi="Open Sans" w:cs="Open Sans"/>
          <w:color w:val="000000" w:themeColor="text1"/>
          <w:sz w:val="22"/>
          <w:szCs w:val="22"/>
        </w:rPr>
        <w:tab/>
        <w:t xml:space="preserve">nach </w:t>
      </w:r>
      <w:r w:rsidRPr="00CC2E3C">
        <w:rPr>
          <w:rFonts w:ascii="Open Sans" w:hAnsi="Open Sans" w:cs="Open Sans"/>
          <w:color w:val="000000" w:themeColor="text1"/>
          <w:sz w:val="22"/>
          <w:szCs w:val="22"/>
        </w:rPr>
        <w:tab/>
        <w:t>ca. 2 Tagen. Niedrige Temperaturen und hohe</w:t>
      </w:r>
      <w:r>
        <w:rPr>
          <w:rFonts w:ascii="Open Sans" w:hAnsi="Open Sans" w:cs="Open Sans"/>
          <w:color w:val="000000" w:themeColor="text1"/>
          <w:sz w:val="22"/>
          <w:szCs w:val="22"/>
        </w:rPr>
        <w:t xml:space="preserve"> </w:t>
      </w:r>
      <w:r w:rsidRPr="00CC2E3C">
        <w:rPr>
          <w:rFonts w:ascii="Open Sans" w:hAnsi="Open Sans" w:cs="Open Sans"/>
          <w:color w:val="000000" w:themeColor="text1"/>
          <w:sz w:val="22"/>
          <w:szCs w:val="22"/>
        </w:rPr>
        <w:t>Luftfeuchtigkeit verlängern diese Zeiten.</w:t>
      </w:r>
    </w:p>
    <w:p w14:paraId="454D68AF" w14:textId="77777777" w:rsidR="00CC2E3C" w:rsidRPr="00F95478" w:rsidRDefault="00CC2E3C" w:rsidP="00F95478">
      <w:pPr>
        <w:spacing w:line="276" w:lineRule="auto"/>
        <w:rPr>
          <w:rFonts w:ascii="Open Sans" w:hAnsi="Open Sans" w:cs="Open Sans"/>
          <w:color w:val="000000" w:themeColor="text1"/>
          <w:sz w:val="22"/>
          <w:szCs w:val="22"/>
        </w:rPr>
      </w:pPr>
    </w:p>
    <w:p w14:paraId="1E8F8449" w14:textId="77777777" w:rsid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b/>
          <w:bCs/>
          <w:color w:val="000000" w:themeColor="text1"/>
          <w:sz w:val="22"/>
          <w:szCs w:val="22"/>
        </w:rPr>
        <w:t>Verarbeitung:</w:t>
      </w:r>
      <w:r w:rsidRPr="00F95478">
        <w:rPr>
          <w:rFonts w:ascii="Open Sans" w:hAnsi="Open Sans" w:cs="Open Sans"/>
          <w:color w:val="000000" w:themeColor="text1"/>
          <w:sz w:val="22"/>
          <w:szCs w:val="22"/>
        </w:rPr>
        <w:t xml:space="preserve"> </w:t>
      </w:r>
      <w:r w:rsidRPr="00F95478">
        <w:rPr>
          <w:rFonts w:ascii="Open Sans" w:hAnsi="Open Sans" w:cs="Open Sans"/>
          <w:color w:val="000000" w:themeColor="text1"/>
          <w:sz w:val="22"/>
          <w:szCs w:val="22"/>
        </w:rPr>
        <w:tab/>
      </w:r>
    </w:p>
    <w:p w14:paraId="41727D12" w14:textId="449B0C0A" w:rsidR="00F95478" w:rsidRDefault="00CC2E3C" w:rsidP="00F95478">
      <w:pPr>
        <w:spacing w:line="276" w:lineRule="auto"/>
        <w:rPr>
          <w:rFonts w:ascii="Open Sans" w:hAnsi="Open Sans" w:cs="Open Sans"/>
          <w:color w:val="000000" w:themeColor="text1"/>
          <w:sz w:val="22"/>
          <w:szCs w:val="22"/>
        </w:rPr>
      </w:pPr>
      <w:r w:rsidRPr="00CC2E3C">
        <w:rPr>
          <w:rFonts w:ascii="Open Sans" w:hAnsi="Open Sans" w:cs="Open Sans"/>
          <w:color w:val="000000" w:themeColor="text1"/>
          <w:sz w:val="22"/>
          <w:szCs w:val="22"/>
        </w:rPr>
        <w:t>Material vor der Verarbeitung gut aufrühren (Bohrmaschinenmixer). Gleichmäßig auftragen und verteilen, um partielle Zweitanstriche und somit Fleckenbildung zu</w:t>
      </w:r>
      <w:r>
        <w:rPr>
          <w:rFonts w:ascii="Open Sans" w:hAnsi="Open Sans" w:cs="Open Sans"/>
          <w:color w:val="000000" w:themeColor="text1"/>
          <w:sz w:val="22"/>
          <w:szCs w:val="22"/>
        </w:rPr>
        <w:t xml:space="preserve"> </w:t>
      </w:r>
      <w:r w:rsidRPr="00CC2E3C">
        <w:rPr>
          <w:rFonts w:ascii="Open Sans" w:hAnsi="Open Sans" w:cs="Open Sans"/>
          <w:color w:val="000000" w:themeColor="text1"/>
          <w:sz w:val="22"/>
          <w:szCs w:val="22"/>
        </w:rPr>
        <w:t>vermeiden.</w:t>
      </w:r>
    </w:p>
    <w:p w14:paraId="5B4047D3" w14:textId="77777777" w:rsidR="00CC2E3C" w:rsidRPr="00F95478" w:rsidRDefault="00CC2E3C" w:rsidP="00F95478">
      <w:pPr>
        <w:spacing w:line="276" w:lineRule="auto"/>
        <w:rPr>
          <w:rFonts w:ascii="Open Sans" w:hAnsi="Open Sans" w:cs="Open Sans"/>
          <w:color w:val="000000" w:themeColor="text1"/>
          <w:sz w:val="22"/>
          <w:szCs w:val="22"/>
        </w:rPr>
      </w:pPr>
    </w:p>
    <w:p w14:paraId="3826CE27" w14:textId="77777777" w:rsid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b/>
          <w:bCs/>
          <w:color w:val="000000" w:themeColor="text1"/>
          <w:sz w:val="22"/>
          <w:szCs w:val="22"/>
        </w:rPr>
        <w:t>Ergiebigkeit:</w:t>
      </w:r>
      <w:r w:rsidRPr="00F95478">
        <w:rPr>
          <w:rFonts w:ascii="Open Sans" w:hAnsi="Open Sans" w:cs="Open Sans"/>
          <w:color w:val="000000" w:themeColor="text1"/>
          <w:sz w:val="22"/>
          <w:szCs w:val="22"/>
        </w:rPr>
        <w:tab/>
      </w:r>
    </w:p>
    <w:p w14:paraId="78E10FD6" w14:textId="2BC9036B" w:rsidR="00F95478" w:rsidRDefault="00CC2E3C" w:rsidP="00F95478">
      <w:pPr>
        <w:spacing w:line="276" w:lineRule="auto"/>
        <w:rPr>
          <w:rFonts w:ascii="Open Sans" w:hAnsi="Open Sans" w:cs="Open Sans"/>
          <w:color w:val="000000" w:themeColor="text1"/>
          <w:sz w:val="22"/>
          <w:szCs w:val="22"/>
        </w:rPr>
      </w:pPr>
      <w:r w:rsidRPr="00CC2E3C">
        <w:rPr>
          <w:rFonts w:ascii="Open Sans" w:hAnsi="Open Sans" w:cs="Open Sans"/>
          <w:color w:val="000000" w:themeColor="text1"/>
          <w:sz w:val="22"/>
          <w:szCs w:val="22"/>
        </w:rPr>
        <w:t>1 kg reicht für ca. 4,6 m² je nach Saugfähigkeit des Untergrundes</w:t>
      </w:r>
      <w:r>
        <w:rPr>
          <w:rFonts w:ascii="Open Sans" w:hAnsi="Open Sans" w:cs="Open Sans"/>
          <w:color w:val="000000" w:themeColor="text1"/>
          <w:sz w:val="22"/>
          <w:szCs w:val="22"/>
        </w:rPr>
        <w:t>.</w:t>
      </w:r>
    </w:p>
    <w:p w14:paraId="4295D44A" w14:textId="77777777" w:rsidR="00CC2E3C" w:rsidRDefault="00CC2E3C" w:rsidP="00F95478">
      <w:pPr>
        <w:spacing w:line="276" w:lineRule="auto"/>
        <w:rPr>
          <w:rFonts w:ascii="Open Sans" w:hAnsi="Open Sans" w:cs="Open Sans"/>
          <w:color w:val="000000" w:themeColor="text1"/>
          <w:sz w:val="22"/>
          <w:szCs w:val="22"/>
        </w:rPr>
      </w:pPr>
    </w:p>
    <w:p w14:paraId="69A51A3D" w14:textId="77777777" w:rsidR="00F95478" w:rsidRDefault="00F95478" w:rsidP="00F95478">
      <w:pPr>
        <w:spacing w:line="276" w:lineRule="auto"/>
        <w:rPr>
          <w:rFonts w:ascii="Open Sans" w:hAnsi="Open Sans" w:cs="Open Sans"/>
          <w:color w:val="000000" w:themeColor="text1"/>
          <w:sz w:val="22"/>
          <w:szCs w:val="22"/>
        </w:rPr>
      </w:pPr>
    </w:p>
    <w:p w14:paraId="36D46C7C" w14:textId="0FEA6B6C" w:rsidR="00F95478" w:rsidRPr="00F95478" w:rsidRDefault="00CC2E3C" w:rsidP="00F95478">
      <w:pPr>
        <w:spacing w:line="276" w:lineRule="auto"/>
        <w:rPr>
          <w:rFonts w:ascii="Open Sans" w:hAnsi="Open Sans" w:cs="Open Sans"/>
          <w:color w:val="000000" w:themeColor="text1"/>
          <w:sz w:val="22"/>
          <w:szCs w:val="22"/>
        </w:rPr>
      </w:pPr>
      <w:r>
        <w:rPr>
          <w:rFonts w:ascii="Open Sans" w:hAnsi="Open Sans" w:cs="Open Sans"/>
          <w:b/>
          <w:bCs/>
          <w:color w:val="000000" w:themeColor="text1"/>
          <w:sz w:val="22"/>
          <w:szCs w:val="22"/>
        </w:rPr>
        <w:t>Besondere Hinweise</w:t>
      </w:r>
    </w:p>
    <w:p w14:paraId="68A293D5" w14:textId="23D037AE" w:rsidR="00F95478" w:rsidRDefault="00CC2E3C" w:rsidP="00F95478">
      <w:pPr>
        <w:spacing w:line="276" w:lineRule="auto"/>
        <w:rPr>
          <w:rFonts w:ascii="Open Sans" w:hAnsi="Open Sans" w:cs="Open Sans"/>
          <w:color w:val="000000" w:themeColor="text1"/>
          <w:sz w:val="22"/>
          <w:szCs w:val="22"/>
        </w:rPr>
      </w:pPr>
      <w:r w:rsidRPr="00CC2E3C">
        <w:rPr>
          <w:rFonts w:ascii="Open Sans" w:hAnsi="Open Sans" w:cs="Open Sans"/>
          <w:color w:val="000000" w:themeColor="text1"/>
          <w:sz w:val="22"/>
          <w:szCs w:val="22"/>
        </w:rPr>
        <w:t xml:space="preserve">Systembedingt kann es bei Mineralfarben im Laufe der Zeit zu einer Nachverdickung kommen. Dies stellt </w:t>
      </w:r>
      <w:r w:rsidRPr="00CC2E3C">
        <w:rPr>
          <w:rFonts w:ascii="Open Sans" w:hAnsi="Open Sans" w:cs="Open Sans"/>
          <w:b/>
          <w:bCs/>
          <w:color w:val="000000" w:themeColor="text1"/>
          <w:sz w:val="22"/>
          <w:szCs w:val="22"/>
        </w:rPr>
        <w:t>keinen</w:t>
      </w:r>
      <w:r w:rsidRPr="00CC2E3C">
        <w:rPr>
          <w:rFonts w:ascii="Open Sans" w:hAnsi="Open Sans" w:cs="Open Sans"/>
          <w:color w:val="000000" w:themeColor="text1"/>
          <w:sz w:val="22"/>
          <w:szCs w:val="22"/>
        </w:rPr>
        <w:t xml:space="preserve"> Qualitätsmangel dar und lässt sich durch Verdünnung mit </w:t>
      </w:r>
      <w:proofErr w:type="spellStart"/>
      <w:r w:rsidRPr="00CC2E3C">
        <w:rPr>
          <w:rFonts w:ascii="Open Sans" w:hAnsi="Open Sans" w:cs="Open Sans"/>
          <w:color w:val="000000" w:themeColor="text1"/>
          <w:sz w:val="22"/>
          <w:szCs w:val="22"/>
        </w:rPr>
        <w:t>BayernWeiss</w:t>
      </w:r>
      <w:proofErr w:type="spellEnd"/>
      <w:r w:rsidRPr="00CC2E3C">
        <w:rPr>
          <w:rFonts w:ascii="Open Sans" w:hAnsi="Open Sans" w:cs="Open Sans"/>
          <w:color w:val="000000" w:themeColor="text1"/>
          <w:sz w:val="22"/>
          <w:szCs w:val="22"/>
        </w:rPr>
        <w:t xml:space="preserve"> Haft/ Tiefengrund und Wasser im Verhältnis 1:1 ausgleichen. Aufgrund der Verkieselung des Mineral-Anstrichs mit dem Untergrund sind Trockenzeiten zwischen den einzelnen Anstrichen (optimal 2 Tage, minimal 1 Tag) einzuhalten. Ungenügende Trockenzeiten können Flecken- bzw. Streifenbildung zur Folge haben.</w:t>
      </w:r>
    </w:p>
    <w:p w14:paraId="307DA535" w14:textId="77777777" w:rsidR="00CC2E3C" w:rsidRPr="00F95478" w:rsidRDefault="00CC2E3C" w:rsidP="00F95478">
      <w:pPr>
        <w:spacing w:line="276" w:lineRule="auto"/>
        <w:rPr>
          <w:rFonts w:ascii="Open Sans" w:hAnsi="Open Sans" w:cs="Open Sans"/>
          <w:color w:val="000000" w:themeColor="text1"/>
          <w:sz w:val="22"/>
          <w:szCs w:val="22"/>
        </w:rPr>
      </w:pPr>
    </w:p>
    <w:p w14:paraId="2E74BB2D" w14:textId="766E48BF" w:rsidR="00C764BA" w:rsidRDefault="00F95478" w:rsidP="00023AF1">
      <w:pPr>
        <w:spacing w:line="276" w:lineRule="auto"/>
        <w:rPr>
          <w:rFonts w:ascii="Open Sans" w:hAnsi="Open Sans" w:cs="Open Sans"/>
          <w:b/>
          <w:bCs/>
          <w:color w:val="000000" w:themeColor="text1"/>
          <w:sz w:val="22"/>
          <w:szCs w:val="22"/>
        </w:rPr>
      </w:pPr>
      <w:r>
        <w:rPr>
          <w:rFonts w:ascii="Open Sans" w:hAnsi="Open Sans" w:cs="Open Sans"/>
          <w:b/>
          <w:bCs/>
          <w:color w:val="000000" w:themeColor="text1"/>
          <w:sz w:val="22"/>
          <w:szCs w:val="22"/>
        </w:rPr>
        <w:t>Sicherheitsratschläge</w:t>
      </w:r>
    </w:p>
    <w:p w14:paraId="303A6FAA" w14:textId="2083CC12" w:rsidR="00F95478" w:rsidRDefault="00CC2E3C" w:rsidP="00F95478">
      <w:pPr>
        <w:spacing w:line="276" w:lineRule="auto"/>
        <w:rPr>
          <w:rFonts w:ascii="Open Sans" w:hAnsi="Open Sans" w:cs="Open Sans"/>
          <w:b/>
          <w:bCs/>
          <w:color w:val="000000" w:themeColor="text1"/>
          <w:sz w:val="22"/>
          <w:szCs w:val="22"/>
        </w:rPr>
      </w:pPr>
      <w:r w:rsidRPr="00CC2E3C">
        <w:rPr>
          <w:rFonts w:ascii="Open Sans" w:hAnsi="Open Sans" w:cs="Open Sans"/>
          <w:color w:val="000000" w:themeColor="text1"/>
          <w:sz w:val="22"/>
          <w:szCs w:val="22"/>
        </w:rPr>
        <w:t xml:space="preserve">Bei der Verwendung von Farben und Lacken sind die üblichen Schutzmaßnahmen einzuhalten. Während der Verarbeitung und Trocknung für ausreichende Belüftung sorgen. Essen, Trinken und Rauchen während des Gebrauchs der Farbe ist zu vermeiden. ACHTUNG: Beim Sprühen können gefährliche lungengängige Tröpfchen entstehen. Aerosol oder Nebel nicht einatmen. Bei Schleifarbeiten Staubfilter P2 und/ oder bei Spritzverarbeitung Kombifilter A2/ P2 verwenden. Bei Berührung mit den Augen oder der Haut sofort gründlich mit Wasser abspülen. Nicht in die Kanalisation, Gewässer oder Erdreich gelangen lassen. </w:t>
      </w:r>
      <w:r w:rsidRPr="00CC2E3C">
        <w:rPr>
          <w:rFonts w:ascii="Open Sans" w:hAnsi="Open Sans" w:cs="Open Sans"/>
          <w:color w:val="000000" w:themeColor="text1"/>
          <w:sz w:val="22"/>
          <w:szCs w:val="22"/>
        </w:rPr>
        <w:br/>
      </w:r>
      <w:r w:rsidRPr="00CC2E3C">
        <w:rPr>
          <w:rFonts w:ascii="Open Sans" w:hAnsi="Open Sans" w:cs="Open Sans"/>
          <w:b/>
          <w:bCs/>
          <w:color w:val="000000" w:themeColor="text1"/>
          <w:sz w:val="22"/>
          <w:szCs w:val="22"/>
        </w:rPr>
        <w:t>Für Kinder unerreichbar aufbewahren!</w:t>
      </w:r>
    </w:p>
    <w:p w14:paraId="1E036869" w14:textId="77777777" w:rsidR="00CC2E3C" w:rsidRDefault="00CC2E3C" w:rsidP="00F95478">
      <w:pPr>
        <w:spacing w:line="276" w:lineRule="auto"/>
        <w:rPr>
          <w:rFonts w:ascii="Open Sans" w:hAnsi="Open Sans" w:cs="Open Sans"/>
          <w:b/>
          <w:bCs/>
          <w:color w:val="000000" w:themeColor="text1"/>
          <w:sz w:val="22"/>
          <w:szCs w:val="22"/>
        </w:rPr>
      </w:pPr>
    </w:p>
    <w:p w14:paraId="5BE8A398" w14:textId="77777777" w:rsidR="00CC2E3C" w:rsidRDefault="00CC2E3C" w:rsidP="00F95478">
      <w:pPr>
        <w:spacing w:line="276" w:lineRule="auto"/>
        <w:rPr>
          <w:rFonts w:ascii="Open Sans" w:hAnsi="Open Sans" w:cs="Open Sans"/>
          <w:b/>
          <w:bCs/>
          <w:color w:val="000000" w:themeColor="text1"/>
          <w:sz w:val="22"/>
          <w:szCs w:val="22"/>
        </w:rPr>
      </w:pPr>
    </w:p>
    <w:p w14:paraId="481666EC" w14:textId="77777777" w:rsidR="00CC2E3C" w:rsidRDefault="00CC2E3C" w:rsidP="00F95478">
      <w:pPr>
        <w:spacing w:line="276" w:lineRule="auto"/>
        <w:rPr>
          <w:rFonts w:ascii="Open Sans" w:hAnsi="Open Sans" w:cs="Open Sans"/>
          <w:b/>
          <w:bCs/>
          <w:color w:val="000000" w:themeColor="text1"/>
          <w:sz w:val="22"/>
          <w:szCs w:val="22"/>
        </w:rPr>
      </w:pPr>
    </w:p>
    <w:p w14:paraId="61A37F57" w14:textId="77777777" w:rsidR="00CC2E3C" w:rsidRDefault="00CC2E3C" w:rsidP="00F95478">
      <w:pPr>
        <w:spacing w:line="276" w:lineRule="auto"/>
        <w:rPr>
          <w:rFonts w:ascii="Open Sans" w:hAnsi="Open Sans" w:cs="Open Sans"/>
          <w:b/>
          <w:bCs/>
          <w:color w:val="000000" w:themeColor="text1"/>
          <w:sz w:val="22"/>
          <w:szCs w:val="22"/>
        </w:rPr>
      </w:pPr>
    </w:p>
    <w:p w14:paraId="6AC3704C" w14:textId="77777777" w:rsidR="00CC2E3C" w:rsidRDefault="00CC2E3C" w:rsidP="00F95478">
      <w:pPr>
        <w:spacing w:line="276" w:lineRule="auto"/>
        <w:rPr>
          <w:rFonts w:ascii="Open Sans" w:hAnsi="Open Sans" w:cs="Open Sans"/>
          <w:color w:val="000000" w:themeColor="text1"/>
          <w:sz w:val="22"/>
          <w:szCs w:val="22"/>
        </w:rPr>
      </w:pPr>
    </w:p>
    <w:p w14:paraId="1228EF6B" w14:textId="738F9530" w:rsidR="00F95478" w:rsidRDefault="00F95478" w:rsidP="00F95478">
      <w:pPr>
        <w:spacing w:line="276" w:lineRule="auto"/>
        <w:rPr>
          <w:rFonts w:ascii="Open Sans" w:hAnsi="Open Sans" w:cs="Open Sans"/>
          <w:b/>
          <w:bCs/>
          <w:color w:val="000000" w:themeColor="text1"/>
          <w:sz w:val="22"/>
          <w:szCs w:val="22"/>
        </w:rPr>
      </w:pPr>
      <w:r>
        <w:rPr>
          <w:rFonts w:ascii="Open Sans" w:hAnsi="Open Sans" w:cs="Open Sans"/>
          <w:b/>
          <w:bCs/>
          <w:color w:val="000000" w:themeColor="text1"/>
          <w:sz w:val="22"/>
          <w:szCs w:val="22"/>
        </w:rPr>
        <w:t>Reinigung der Werkzeuge</w:t>
      </w:r>
    </w:p>
    <w:p w14:paraId="58BA8C88" w14:textId="49D561AD" w:rsid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color w:val="000000" w:themeColor="text1"/>
          <w:sz w:val="22"/>
          <w:szCs w:val="22"/>
        </w:rPr>
        <w:t>Werkzeuge sofort nach Gebrauch und bei längeren Arbeitsunterbrechungen mit Wasser reinigen.</w:t>
      </w:r>
    </w:p>
    <w:p w14:paraId="46FBB05A" w14:textId="77777777" w:rsidR="00F95478" w:rsidRDefault="00F95478" w:rsidP="00F95478">
      <w:pPr>
        <w:spacing w:line="276" w:lineRule="auto"/>
        <w:rPr>
          <w:rFonts w:ascii="Open Sans" w:hAnsi="Open Sans" w:cs="Open Sans"/>
          <w:color w:val="000000" w:themeColor="text1"/>
          <w:sz w:val="22"/>
          <w:szCs w:val="22"/>
        </w:rPr>
      </w:pPr>
    </w:p>
    <w:p w14:paraId="1F20415C" w14:textId="47D991B2" w:rsidR="00F95478" w:rsidRDefault="00F95478" w:rsidP="00F95478">
      <w:pPr>
        <w:spacing w:line="276" w:lineRule="auto"/>
        <w:rPr>
          <w:rFonts w:ascii="Open Sans" w:hAnsi="Open Sans" w:cs="Open Sans"/>
          <w:b/>
          <w:bCs/>
          <w:color w:val="000000" w:themeColor="text1"/>
          <w:sz w:val="22"/>
          <w:szCs w:val="22"/>
        </w:rPr>
      </w:pPr>
      <w:r>
        <w:rPr>
          <w:rFonts w:ascii="Open Sans" w:hAnsi="Open Sans" w:cs="Open Sans"/>
          <w:b/>
          <w:bCs/>
          <w:color w:val="000000" w:themeColor="text1"/>
          <w:sz w:val="22"/>
          <w:szCs w:val="22"/>
        </w:rPr>
        <w:t>Entsorgung</w:t>
      </w:r>
    </w:p>
    <w:p w14:paraId="420E788B" w14:textId="042036D9" w:rsidR="00F95478" w:rsidRDefault="00CC2E3C" w:rsidP="00F95478">
      <w:pPr>
        <w:spacing w:line="276" w:lineRule="auto"/>
        <w:rPr>
          <w:rFonts w:ascii="Open Sans" w:hAnsi="Open Sans" w:cs="Open Sans"/>
          <w:color w:val="000000" w:themeColor="text1"/>
          <w:sz w:val="22"/>
          <w:szCs w:val="22"/>
        </w:rPr>
      </w:pPr>
      <w:r w:rsidRPr="00CC2E3C">
        <w:rPr>
          <w:rFonts w:ascii="Open Sans" w:hAnsi="Open Sans" w:cs="Open Sans"/>
          <w:color w:val="000000" w:themeColor="text1"/>
          <w:sz w:val="22"/>
          <w:szCs w:val="22"/>
        </w:rPr>
        <w:t xml:space="preserve">Verpackung ist recyclingfähig, deshalb restentleert geeigneter Sammelstelle übergeben. Farbreste im Eimer antrocknen lassen; flüssige Farbreste gemäß Abfall-Schlüssel AVV 08 01 20 entsorgen. ARA </w:t>
      </w:r>
      <w:proofErr w:type="spellStart"/>
      <w:r w:rsidRPr="00CC2E3C">
        <w:rPr>
          <w:rFonts w:ascii="Open Sans" w:hAnsi="Open Sans" w:cs="Open Sans"/>
          <w:color w:val="000000" w:themeColor="text1"/>
          <w:sz w:val="22"/>
          <w:szCs w:val="22"/>
        </w:rPr>
        <w:t>Lizenznr</w:t>
      </w:r>
      <w:proofErr w:type="spellEnd"/>
      <w:r w:rsidRPr="00CC2E3C">
        <w:rPr>
          <w:rFonts w:ascii="Open Sans" w:hAnsi="Open Sans" w:cs="Open Sans"/>
          <w:color w:val="000000" w:themeColor="text1"/>
          <w:sz w:val="22"/>
          <w:szCs w:val="22"/>
        </w:rPr>
        <w:t>.: ..., Interseroh: ...</w:t>
      </w:r>
    </w:p>
    <w:p w14:paraId="071325F7" w14:textId="77777777" w:rsidR="00F95478" w:rsidRDefault="00F95478" w:rsidP="00F95478">
      <w:pPr>
        <w:spacing w:line="276" w:lineRule="auto"/>
        <w:rPr>
          <w:rFonts w:ascii="Open Sans" w:hAnsi="Open Sans" w:cs="Open Sans"/>
          <w:color w:val="000000" w:themeColor="text1"/>
          <w:sz w:val="22"/>
          <w:szCs w:val="22"/>
        </w:rPr>
      </w:pPr>
    </w:p>
    <w:p w14:paraId="2939E455" w14:textId="576DEA03" w:rsidR="00F95478" w:rsidRDefault="00CC2E3C" w:rsidP="00F95478">
      <w:pPr>
        <w:spacing w:line="276" w:lineRule="auto"/>
        <w:rPr>
          <w:rFonts w:ascii="Open Sans" w:hAnsi="Open Sans" w:cs="Open Sans"/>
          <w:color w:val="000000" w:themeColor="text1"/>
          <w:sz w:val="22"/>
          <w:szCs w:val="22"/>
        </w:rPr>
      </w:pPr>
      <w:r>
        <w:rPr>
          <w:rFonts w:ascii="Open Sans" w:hAnsi="Open Sans" w:cs="Open Sans"/>
          <w:color w:val="000000" w:themeColor="text1"/>
          <w:sz w:val="22"/>
          <w:szCs w:val="22"/>
        </w:rPr>
        <w:t>D</w:t>
      </w:r>
      <w:r w:rsidR="00F95478" w:rsidRPr="00F95478">
        <w:rPr>
          <w:rFonts w:ascii="Open Sans" w:hAnsi="Open Sans" w:cs="Open Sans"/>
          <w:color w:val="000000" w:themeColor="text1"/>
          <w:sz w:val="22"/>
          <w:szCs w:val="22"/>
        </w:rPr>
        <w:t>ieses Merkblatt dient der Information! Die Angaben entsprechen nach unserer Kenntnis dem Stand der Technik und beruhen auf langjährigen Erfahrungen bei der Herstellung unserer Produkte. Die Angaben erfolgen jedoch unverbindlich und ohne Gewähr. Sicherheitsdatenblätter sowie Warnhinweise auf der Verpackung sind zu beachten. Wir behalten uns vor, zu jeder Zeit den Inhalt der Information ohne vorherige Ankündigung oder Verpflichtung zur Aktualisierung zu ändern und zu ergänzen.</w:t>
      </w:r>
    </w:p>
    <w:p w14:paraId="5450BE8F" w14:textId="77777777" w:rsidR="00F95478" w:rsidRDefault="00F95478" w:rsidP="00F95478">
      <w:pPr>
        <w:spacing w:line="276" w:lineRule="auto"/>
        <w:rPr>
          <w:rFonts w:ascii="Open Sans" w:hAnsi="Open Sans" w:cs="Open Sans"/>
          <w:color w:val="000000" w:themeColor="text1"/>
          <w:sz w:val="22"/>
          <w:szCs w:val="22"/>
        </w:rPr>
      </w:pPr>
    </w:p>
    <w:p w14:paraId="5453880F" w14:textId="77777777" w:rsidR="00F95478" w:rsidRDefault="00F95478" w:rsidP="00F95478">
      <w:pPr>
        <w:spacing w:line="276" w:lineRule="auto"/>
        <w:rPr>
          <w:rFonts w:ascii="Open Sans" w:hAnsi="Open Sans" w:cs="Open Sans"/>
          <w:color w:val="000000" w:themeColor="text1"/>
          <w:sz w:val="22"/>
          <w:szCs w:val="22"/>
        </w:rPr>
      </w:pPr>
    </w:p>
    <w:p w14:paraId="08334F72" w14:textId="77777777" w:rsidR="00F95478" w:rsidRDefault="00F95478" w:rsidP="00F95478">
      <w:pPr>
        <w:spacing w:line="276" w:lineRule="auto"/>
        <w:rPr>
          <w:rFonts w:ascii="Open Sans" w:hAnsi="Open Sans" w:cs="Open Sans"/>
          <w:color w:val="000000" w:themeColor="text1"/>
          <w:sz w:val="22"/>
          <w:szCs w:val="22"/>
        </w:rPr>
      </w:pPr>
    </w:p>
    <w:p w14:paraId="774D3856" w14:textId="60C1BFE3" w:rsidR="00F95478" w:rsidRPr="001C2FC4" w:rsidRDefault="00E73C6B" w:rsidP="00F95478">
      <w:pPr>
        <w:spacing w:line="276" w:lineRule="auto"/>
        <w:rPr>
          <w:rFonts w:ascii="Open Sans" w:hAnsi="Open Sans" w:cs="Open Sans"/>
          <w:b/>
          <w:bCs/>
          <w:color w:val="000000" w:themeColor="text1"/>
          <w:sz w:val="22"/>
          <w:szCs w:val="22"/>
        </w:rPr>
      </w:pPr>
      <w:r>
        <w:rPr>
          <w:rFonts w:ascii="Open Sans" w:hAnsi="Open Sans" w:cs="Open Sans"/>
          <w:b/>
          <w:bCs/>
          <w:color w:val="000000" w:themeColor="text1"/>
          <w:sz w:val="22"/>
          <w:szCs w:val="22"/>
        </w:rPr>
        <w:t>Farbenversand</w:t>
      </w:r>
      <w:r w:rsidR="00F95478">
        <w:rPr>
          <w:rFonts w:ascii="Open Sans" w:hAnsi="Open Sans" w:cs="Open Sans"/>
          <w:b/>
          <w:bCs/>
          <w:color w:val="000000" w:themeColor="text1"/>
          <w:sz w:val="22"/>
          <w:szCs w:val="22"/>
        </w:rPr>
        <w:t xml:space="preserve"> GmbH</w:t>
      </w:r>
    </w:p>
    <w:p w14:paraId="6877361F" w14:textId="77777777" w:rsidR="00F95478" w:rsidRPr="001C2FC4" w:rsidRDefault="00F95478" w:rsidP="00F95478">
      <w:pPr>
        <w:spacing w:line="276" w:lineRule="auto"/>
        <w:rPr>
          <w:rFonts w:ascii="Open Sans" w:hAnsi="Open Sans" w:cs="Open Sans"/>
          <w:b/>
          <w:bCs/>
          <w:color w:val="000000" w:themeColor="text1"/>
          <w:sz w:val="22"/>
          <w:szCs w:val="22"/>
        </w:rPr>
      </w:pPr>
      <w:r>
        <w:rPr>
          <w:rFonts w:ascii="Open Sans" w:hAnsi="Open Sans" w:cs="Open Sans"/>
          <w:b/>
          <w:bCs/>
          <w:color w:val="000000" w:themeColor="text1"/>
          <w:sz w:val="22"/>
          <w:szCs w:val="22"/>
        </w:rPr>
        <w:t>Münchner Str. 67</w:t>
      </w:r>
    </w:p>
    <w:p w14:paraId="40643F45" w14:textId="77777777" w:rsidR="00F95478" w:rsidRPr="00A74325" w:rsidRDefault="00F95478" w:rsidP="00F95478">
      <w:pPr>
        <w:spacing w:line="276" w:lineRule="auto"/>
        <w:rPr>
          <w:rFonts w:ascii="Open Sans" w:hAnsi="Open Sans" w:cs="Open Sans"/>
          <w:b/>
          <w:bCs/>
          <w:color w:val="000000" w:themeColor="text1"/>
          <w:sz w:val="22"/>
          <w:szCs w:val="22"/>
        </w:rPr>
      </w:pPr>
      <w:r w:rsidRPr="00A74325">
        <w:rPr>
          <w:rFonts w:ascii="Open Sans" w:hAnsi="Open Sans" w:cs="Open Sans"/>
          <w:b/>
          <w:bCs/>
          <w:color w:val="000000" w:themeColor="text1"/>
          <w:sz w:val="22"/>
          <w:szCs w:val="22"/>
        </w:rPr>
        <w:t>83395 Freilassing</w:t>
      </w:r>
    </w:p>
    <w:p w14:paraId="60DC0525" w14:textId="77777777" w:rsidR="00F95478" w:rsidRPr="00A74325" w:rsidRDefault="00F95478" w:rsidP="00F95478">
      <w:pPr>
        <w:spacing w:line="276" w:lineRule="auto"/>
        <w:rPr>
          <w:rFonts w:ascii="Open Sans" w:hAnsi="Open Sans" w:cs="Open Sans"/>
          <w:b/>
          <w:bCs/>
          <w:color w:val="000000" w:themeColor="text1"/>
          <w:sz w:val="22"/>
          <w:szCs w:val="22"/>
        </w:rPr>
      </w:pPr>
    </w:p>
    <w:p w14:paraId="73BE366D" w14:textId="77777777" w:rsidR="00F95478" w:rsidRPr="00A74325" w:rsidRDefault="00F95478" w:rsidP="00F95478">
      <w:pPr>
        <w:spacing w:line="276" w:lineRule="auto"/>
        <w:rPr>
          <w:rFonts w:ascii="Open Sans" w:hAnsi="Open Sans" w:cs="Open Sans"/>
          <w:b/>
          <w:bCs/>
          <w:color w:val="000000" w:themeColor="text1"/>
          <w:sz w:val="22"/>
          <w:szCs w:val="22"/>
        </w:rPr>
      </w:pPr>
      <w:r w:rsidRPr="00A74325">
        <w:rPr>
          <w:rFonts w:ascii="Open Sans" w:hAnsi="Open Sans" w:cs="Open Sans"/>
          <w:b/>
          <w:bCs/>
          <w:color w:val="000000" w:themeColor="text1"/>
          <w:sz w:val="22"/>
          <w:szCs w:val="22"/>
        </w:rPr>
        <w:t>Tel. +49 (0) 8654 5895010</w:t>
      </w:r>
    </w:p>
    <w:p w14:paraId="633AF991" w14:textId="4328B7B4" w:rsidR="00F95478" w:rsidRPr="00A74325" w:rsidRDefault="00E73C6B" w:rsidP="00F95478">
      <w:pPr>
        <w:spacing w:line="276" w:lineRule="auto"/>
        <w:rPr>
          <w:rFonts w:ascii="Open Sans" w:hAnsi="Open Sans" w:cs="Open Sans"/>
          <w:b/>
          <w:bCs/>
          <w:color w:val="000000" w:themeColor="text1"/>
          <w:sz w:val="22"/>
          <w:szCs w:val="22"/>
        </w:rPr>
      </w:pPr>
      <w:r>
        <w:rPr>
          <w:rFonts w:ascii="Open Sans" w:hAnsi="Open Sans" w:cs="Open Sans"/>
          <w:b/>
          <w:bCs/>
          <w:color w:val="000000" w:themeColor="text1"/>
          <w:sz w:val="22"/>
          <w:szCs w:val="22"/>
        </w:rPr>
        <w:t>info@farbenversand.com</w:t>
      </w:r>
    </w:p>
    <w:p w14:paraId="211C24B9" w14:textId="77777777" w:rsidR="00F95478" w:rsidRDefault="00F95478" w:rsidP="00F95478">
      <w:pPr>
        <w:spacing w:line="276" w:lineRule="auto"/>
        <w:rPr>
          <w:rFonts w:ascii="Open Sans" w:hAnsi="Open Sans" w:cs="Open Sans"/>
          <w:color w:val="000000" w:themeColor="text1"/>
          <w:sz w:val="22"/>
          <w:szCs w:val="22"/>
        </w:rPr>
      </w:pPr>
    </w:p>
    <w:p w14:paraId="1AA71711" w14:textId="4C4E8F08" w:rsidR="00F95478" w:rsidRPr="00F95478" w:rsidRDefault="00F95478" w:rsidP="00F95478">
      <w:pPr>
        <w:spacing w:line="276" w:lineRule="auto"/>
        <w:rPr>
          <w:rFonts w:ascii="Open Sans" w:hAnsi="Open Sans" w:cs="Open Sans"/>
          <w:color w:val="000000" w:themeColor="text1"/>
          <w:sz w:val="22"/>
          <w:szCs w:val="22"/>
        </w:rPr>
      </w:pPr>
      <w:r>
        <w:rPr>
          <w:rFonts w:ascii="Open Sans" w:hAnsi="Open Sans" w:cs="Open Sans"/>
          <w:color w:val="000000" w:themeColor="text1"/>
          <w:sz w:val="22"/>
          <w:szCs w:val="22"/>
        </w:rPr>
        <w:t xml:space="preserve">Letzte Bearbeitung: </w:t>
      </w:r>
      <w:r w:rsidR="00E73C6B">
        <w:rPr>
          <w:rFonts w:ascii="Open Sans" w:hAnsi="Open Sans" w:cs="Open Sans"/>
          <w:color w:val="000000" w:themeColor="text1"/>
          <w:sz w:val="22"/>
          <w:szCs w:val="22"/>
        </w:rPr>
        <w:t>November</w:t>
      </w:r>
      <w:r>
        <w:rPr>
          <w:rFonts w:ascii="Open Sans" w:hAnsi="Open Sans" w:cs="Open Sans"/>
          <w:color w:val="000000" w:themeColor="text1"/>
          <w:sz w:val="22"/>
          <w:szCs w:val="22"/>
        </w:rPr>
        <w:t xml:space="preserve"> 2024</w:t>
      </w:r>
    </w:p>
    <w:p w14:paraId="7860BEC1" w14:textId="77777777" w:rsidR="00F95478" w:rsidRPr="00F95478" w:rsidRDefault="00F95478" w:rsidP="00F95478">
      <w:pPr>
        <w:spacing w:line="276" w:lineRule="auto"/>
        <w:rPr>
          <w:rFonts w:ascii="Open Sans" w:hAnsi="Open Sans" w:cs="Open Sans"/>
          <w:color w:val="000000" w:themeColor="text1"/>
          <w:sz w:val="22"/>
          <w:szCs w:val="22"/>
        </w:rPr>
      </w:pPr>
    </w:p>
    <w:p w14:paraId="3B794B1F" w14:textId="77777777" w:rsidR="00F95478" w:rsidRPr="00F95478" w:rsidRDefault="00F95478" w:rsidP="00F95478">
      <w:pPr>
        <w:spacing w:line="276" w:lineRule="auto"/>
        <w:rPr>
          <w:rFonts w:ascii="Open Sans" w:hAnsi="Open Sans" w:cs="Open Sans"/>
          <w:color w:val="000000" w:themeColor="text1"/>
          <w:sz w:val="22"/>
          <w:szCs w:val="22"/>
        </w:rPr>
      </w:pPr>
    </w:p>
    <w:p w14:paraId="6C3D9924" w14:textId="77777777" w:rsidR="00F95478" w:rsidRPr="00F95478" w:rsidRDefault="00F95478" w:rsidP="00F95478">
      <w:pPr>
        <w:spacing w:line="276" w:lineRule="auto"/>
        <w:rPr>
          <w:rFonts w:ascii="Open Sans" w:hAnsi="Open Sans" w:cs="Open Sans"/>
          <w:color w:val="000000" w:themeColor="text1"/>
          <w:sz w:val="22"/>
          <w:szCs w:val="22"/>
        </w:rPr>
      </w:pPr>
    </w:p>
    <w:p w14:paraId="43844118" w14:textId="77777777" w:rsidR="00F95478" w:rsidRPr="00260351" w:rsidRDefault="00F95478" w:rsidP="00023AF1">
      <w:pPr>
        <w:spacing w:line="276" w:lineRule="auto"/>
        <w:rPr>
          <w:rFonts w:ascii="Open Sans" w:hAnsi="Open Sans" w:cs="Open Sans"/>
          <w:color w:val="000000" w:themeColor="text1"/>
          <w:sz w:val="22"/>
          <w:szCs w:val="22"/>
        </w:rPr>
      </w:pPr>
    </w:p>
    <w:sectPr w:rsidR="00F95478" w:rsidRPr="00260351" w:rsidSect="00A97878">
      <w:headerReference w:type="default" r:id="rId8"/>
      <w:footerReference w:type="default" r:id="rId9"/>
      <w:pgSz w:w="11906" w:h="16838"/>
      <w:pgMar w:top="357"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D3736" w14:textId="77777777" w:rsidR="00981C92" w:rsidRDefault="00981C92" w:rsidP="009E2E2D">
      <w:r>
        <w:separator/>
      </w:r>
    </w:p>
  </w:endnote>
  <w:endnote w:type="continuationSeparator" w:id="0">
    <w:p w14:paraId="2246E074" w14:textId="77777777" w:rsidR="00981C92" w:rsidRDefault="00981C92" w:rsidP="009E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AD107" w14:textId="1256D3B7" w:rsidR="00B849C7" w:rsidRDefault="00B849C7">
    <w:pPr>
      <w:pStyle w:val="Fuzeile"/>
    </w:pPr>
    <w:r w:rsidRPr="00A97878">
      <w:rPr>
        <w:rFonts w:ascii="Open Sans" w:hAnsi="Open Sans" w:cs="Open Sans"/>
        <w:noProof/>
      </w:rPr>
      <mc:AlternateContent>
        <mc:Choice Requires="wps">
          <w:drawing>
            <wp:anchor distT="0" distB="0" distL="114300" distR="114300" simplePos="0" relativeHeight="251662336" behindDoc="0" locked="0" layoutInCell="1" allowOverlap="1" wp14:anchorId="2804D100" wp14:editId="6808B332">
              <wp:simplePos x="0" y="0"/>
              <wp:positionH relativeFrom="column">
                <wp:posOffset>-758190</wp:posOffset>
              </wp:positionH>
              <wp:positionV relativeFrom="paragraph">
                <wp:posOffset>193040</wp:posOffset>
              </wp:positionV>
              <wp:extent cx="7724140" cy="473075"/>
              <wp:effectExtent l="0" t="0" r="0" b="0"/>
              <wp:wrapNone/>
              <wp:docPr id="10" name="Rechteck 10"/>
              <wp:cNvGraphicFramePr/>
              <a:graphic xmlns:a="http://schemas.openxmlformats.org/drawingml/2006/main">
                <a:graphicData uri="http://schemas.microsoft.com/office/word/2010/wordprocessingShape">
                  <wps:wsp>
                    <wps:cNvSpPr/>
                    <wps:spPr>
                      <a:xfrm>
                        <a:off x="0" y="0"/>
                        <a:ext cx="7724140" cy="473075"/>
                      </a:xfrm>
                      <a:prstGeom prst="rect">
                        <a:avLst/>
                      </a:prstGeom>
                      <a:solidFill>
                        <a:srgbClr val="235AA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FF75A0" w14:textId="4C1E1454" w:rsidR="00B849C7" w:rsidRPr="007A2749" w:rsidRDefault="00B849C7" w:rsidP="00B849C7">
                          <w:pPr>
                            <w:jc w:val="center"/>
                            <w:rPr>
                              <w:rFonts w:ascii="Open Sans" w:hAnsi="Open Sans" w:cs="Open Sans"/>
                              <w:b/>
                              <w:bCs/>
                            </w:rPr>
                          </w:pPr>
                          <w:r w:rsidRPr="007A2749">
                            <w:rPr>
                              <w:rFonts w:ascii="Open Sans" w:hAnsi="Open Sans" w:cs="Open Sans"/>
                              <w:b/>
                              <w:bCs/>
                            </w:rPr>
                            <w:t>www.</w:t>
                          </w:r>
                          <w:r w:rsidR="009C55E6">
                            <w:rPr>
                              <w:rFonts w:ascii="Open Sans" w:hAnsi="Open Sans" w:cs="Open Sans"/>
                              <w:b/>
                              <w:bCs/>
                            </w:rPr>
                            <w:t>farbenversand.com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4D100" id="Rechteck 10" o:spid="_x0000_s1026" style="position:absolute;margin-left:-59.7pt;margin-top:15.2pt;width:608.2pt;height:3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" fillcolor="#235aa7" stroked="f" strokeweight="1pt">
              <v:textbox>
                <w:txbxContent>
                  <w:p w14:paraId="46FF75A0" w14:textId="4C1E1454" w:rsidR="00B849C7" w:rsidRPr="007A2749" w:rsidRDefault="00B849C7" w:rsidP="00B849C7">
                    <w:pPr>
                      <w:jc w:val="center"/>
                      <w:rPr>
                        <w:rFonts w:ascii="Open Sans" w:hAnsi="Open Sans" w:cs="Open Sans"/>
                        <w:b/>
                        <w:bCs/>
                      </w:rPr>
                    </w:pPr>
                    <w:r w:rsidRPr="007A2749">
                      <w:rPr>
                        <w:rFonts w:ascii="Open Sans" w:hAnsi="Open Sans" w:cs="Open Sans"/>
                        <w:b/>
                        <w:bCs/>
                      </w:rPr>
                      <w:t>www.</w:t>
                    </w:r>
                    <w:r w:rsidR="009C55E6">
                      <w:rPr>
                        <w:rFonts w:ascii="Open Sans" w:hAnsi="Open Sans" w:cs="Open Sans"/>
                        <w:b/>
                        <w:bCs/>
                      </w:rPr>
                      <w:t>farbenversand.com</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F58E1" w14:textId="77777777" w:rsidR="00981C92" w:rsidRDefault="00981C92" w:rsidP="009E2E2D">
      <w:r>
        <w:separator/>
      </w:r>
    </w:p>
  </w:footnote>
  <w:footnote w:type="continuationSeparator" w:id="0">
    <w:p w14:paraId="2FB8515F" w14:textId="77777777" w:rsidR="00981C92" w:rsidRDefault="00981C92" w:rsidP="009E2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10E3A" w14:textId="2BBE91B1" w:rsidR="000E53AC" w:rsidRDefault="007B47C1">
    <w:pPr>
      <w:pStyle w:val="Kopfzeile"/>
    </w:pPr>
    <w:r>
      <w:rPr>
        <w:rFonts w:ascii="Open Sans" w:hAnsi="Open Sans" w:cs="Open Sans"/>
        <w:noProof/>
        <w:color w:val="595959" w:themeColor="text1" w:themeTint="A6"/>
        <w:sz w:val="22"/>
        <w:szCs w:val="22"/>
      </w:rPr>
      <w:drawing>
        <wp:anchor distT="0" distB="0" distL="114300" distR="114300" simplePos="0" relativeHeight="251664384" behindDoc="0" locked="0" layoutInCell="1" allowOverlap="1" wp14:anchorId="48E7FADB" wp14:editId="4F44CCD2">
          <wp:simplePos x="0" y="0"/>
          <wp:positionH relativeFrom="margin">
            <wp:posOffset>4469130</wp:posOffset>
          </wp:positionH>
          <wp:positionV relativeFrom="margin">
            <wp:posOffset>-179070</wp:posOffset>
          </wp:positionV>
          <wp:extent cx="1557655" cy="408305"/>
          <wp:effectExtent l="0" t="0" r="4445" b="0"/>
          <wp:wrapSquare wrapText="bothSides"/>
          <wp:docPr id="848704882" name="Grafik 4" descr="Ein Bild, das Schrift, Grafiken, Grafikdesign, Tan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704882" name="Grafik 4" descr="Ein Bild, das Schrift, Grafiken, Grafikdesign, Tanz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57655" cy="408305"/>
                  </a:xfrm>
                  <a:prstGeom prst="rect">
                    <a:avLst/>
                  </a:prstGeom>
                </pic:spPr>
              </pic:pic>
            </a:graphicData>
          </a:graphic>
          <wp14:sizeRelH relativeFrom="margin">
            <wp14:pctWidth>0</wp14:pctWidth>
          </wp14:sizeRelH>
          <wp14:sizeRelV relativeFrom="margin">
            <wp14:pctHeight>0</wp14:pctHeight>
          </wp14:sizeRelV>
        </wp:anchor>
      </w:drawing>
    </w:r>
    <w:r w:rsidR="006A681F">
      <w:rPr>
        <w:rFonts w:ascii="Open Sans" w:hAnsi="Open Sans" w:cs="Open Sans"/>
        <w:noProof/>
        <w:color w:val="595959" w:themeColor="text1" w:themeTint="A6"/>
        <w:sz w:val="22"/>
        <w:szCs w:val="22"/>
      </w:rPr>
      <mc:AlternateContent>
        <mc:Choice Requires="wps">
          <w:drawing>
            <wp:anchor distT="0" distB="0" distL="114300" distR="114300" simplePos="0" relativeHeight="251663360" behindDoc="0" locked="0" layoutInCell="1" allowOverlap="1" wp14:anchorId="43DAE7CC" wp14:editId="65AFE158">
              <wp:simplePos x="0" y="0"/>
              <wp:positionH relativeFrom="column">
                <wp:posOffset>4309110</wp:posOffset>
              </wp:positionH>
              <wp:positionV relativeFrom="paragraph">
                <wp:posOffset>-18415</wp:posOffset>
              </wp:positionV>
              <wp:extent cx="1844675" cy="532130"/>
              <wp:effectExtent l="0" t="0" r="0" b="1270"/>
              <wp:wrapNone/>
              <wp:docPr id="19" name="Rechteck 19"/>
              <wp:cNvGraphicFramePr/>
              <a:graphic xmlns:a="http://schemas.openxmlformats.org/drawingml/2006/main">
                <a:graphicData uri="http://schemas.microsoft.com/office/word/2010/wordprocessingShape">
                  <wps:wsp>
                    <wps:cNvSpPr/>
                    <wps:spPr>
                      <a:xfrm>
                        <a:off x="0" y="0"/>
                        <a:ext cx="1844675" cy="532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D836B" id="Rechteck 19" o:spid="_x0000_s1026" style="position:absolute;margin-left:339.3pt;margin-top:-1.45pt;width:145.25pt;height:4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" fillcolor="white [3212]" stroked="f" strokeweight="1pt"/>
          </w:pict>
        </mc:Fallback>
      </mc:AlternateContent>
    </w:r>
    <w:r w:rsidR="000E53AC" w:rsidRPr="00A97878">
      <w:rPr>
        <w:rFonts w:ascii="Open Sans" w:hAnsi="Open Sans" w:cs="Open Sans"/>
        <w:noProof/>
      </w:rPr>
      <mc:AlternateContent>
        <mc:Choice Requires="wps">
          <w:drawing>
            <wp:anchor distT="0" distB="0" distL="114300" distR="114300" simplePos="0" relativeHeight="251659264" behindDoc="1" locked="0" layoutInCell="1" allowOverlap="1" wp14:anchorId="12F45B1E" wp14:editId="1D726238">
              <wp:simplePos x="0" y="0"/>
              <wp:positionH relativeFrom="column">
                <wp:posOffset>-745490</wp:posOffset>
              </wp:positionH>
              <wp:positionV relativeFrom="paragraph">
                <wp:posOffset>-462915</wp:posOffset>
              </wp:positionV>
              <wp:extent cx="7724140" cy="854075"/>
              <wp:effectExtent l="0" t="0" r="0" b="0"/>
              <wp:wrapNone/>
              <wp:docPr id="1" name="Rechteck 1"/>
              <wp:cNvGraphicFramePr/>
              <a:graphic xmlns:a="http://schemas.openxmlformats.org/drawingml/2006/main">
                <a:graphicData uri="http://schemas.microsoft.com/office/word/2010/wordprocessingShape">
                  <wps:wsp>
                    <wps:cNvSpPr/>
                    <wps:spPr>
                      <a:xfrm>
                        <a:off x="0" y="0"/>
                        <a:ext cx="7724140" cy="854075"/>
                      </a:xfrm>
                      <a:prstGeom prst="rect">
                        <a:avLst/>
                      </a:prstGeom>
                      <a:solidFill>
                        <a:srgbClr val="235A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3B1B1" id="Rechteck 1" o:spid="_x0000_s1026" style="position:absolute;margin-left:-58.7pt;margin-top:-36.45pt;width:608.2pt;height:6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" fillcolor="#235aa7"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6978"/>
    <w:multiLevelType w:val="multilevel"/>
    <w:tmpl w:val="EAC2B68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34D4F"/>
    <w:multiLevelType w:val="hybridMultilevel"/>
    <w:tmpl w:val="2C4A6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472EA6"/>
    <w:multiLevelType w:val="multilevel"/>
    <w:tmpl w:val="80D290E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CE0DB9"/>
    <w:multiLevelType w:val="multilevel"/>
    <w:tmpl w:val="400C6E5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250DF0"/>
    <w:multiLevelType w:val="hybridMultilevel"/>
    <w:tmpl w:val="12E2AFFC"/>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1B6A760C"/>
    <w:multiLevelType w:val="multilevel"/>
    <w:tmpl w:val="DA685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590407"/>
    <w:multiLevelType w:val="hybridMultilevel"/>
    <w:tmpl w:val="79B0E0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9A3C09"/>
    <w:multiLevelType w:val="multilevel"/>
    <w:tmpl w:val="D9B22D5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2B7367"/>
    <w:multiLevelType w:val="multilevel"/>
    <w:tmpl w:val="E98AF16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7202F2"/>
    <w:multiLevelType w:val="multilevel"/>
    <w:tmpl w:val="4BAA11C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294172"/>
    <w:multiLevelType w:val="multilevel"/>
    <w:tmpl w:val="C63A1AC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F770A1"/>
    <w:multiLevelType w:val="hybridMultilevel"/>
    <w:tmpl w:val="68FE377C"/>
    <w:lvl w:ilvl="0" w:tplc="0407000F">
      <w:start w:val="1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5CA0F6F"/>
    <w:multiLevelType w:val="hybridMultilevel"/>
    <w:tmpl w:val="9B2C88D6"/>
    <w:lvl w:ilvl="0" w:tplc="A42A76EC">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6AD4A32"/>
    <w:multiLevelType w:val="hybridMultilevel"/>
    <w:tmpl w:val="412A693E"/>
    <w:lvl w:ilvl="0" w:tplc="D9F2C3AC">
      <w:start w:val="1"/>
      <w:numFmt w:val="bullet"/>
      <w:lvlText w:val=""/>
      <w:lvlJc w:val="left"/>
      <w:pPr>
        <w:tabs>
          <w:tab w:val="num" w:pos="720"/>
        </w:tabs>
        <w:ind w:left="720" w:hanging="360"/>
      </w:pPr>
      <w:rPr>
        <w:rFonts w:ascii="Symbol" w:hAnsi="Symbol" w:hint="default"/>
      </w:rPr>
    </w:lvl>
    <w:lvl w:ilvl="1" w:tplc="3CE8210C" w:tentative="1">
      <w:start w:val="1"/>
      <w:numFmt w:val="bullet"/>
      <w:lvlText w:val=""/>
      <w:lvlJc w:val="left"/>
      <w:pPr>
        <w:tabs>
          <w:tab w:val="num" w:pos="1440"/>
        </w:tabs>
        <w:ind w:left="1440" w:hanging="360"/>
      </w:pPr>
      <w:rPr>
        <w:rFonts w:ascii="Symbol" w:hAnsi="Symbol" w:hint="default"/>
      </w:rPr>
    </w:lvl>
    <w:lvl w:ilvl="2" w:tplc="207C83A4" w:tentative="1">
      <w:start w:val="1"/>
      <w:numFmt w:val="bullet"/>
      <w:lvlText w:val=""/>
      <w:lvlJc w:val="left"/>
      <w:pPr>
        <w:tabs>
          <w:tab w:val="num" w:pos="2160"/>
        </w:tabs>
        <w:ind w:left="2160" w:hanging="360"/>
      </w:pPr>
      <w:rPr>
        <w:rFonts w:ascii="Symbol" w:hAnsi="Symbol" w:hint="default"/>
      </w:rPr>
    </w:lvl>
    <w:lvl w:ilvl="3" w:tplc="AFAAA01E" w:tentative="1">
      <w:start w:val="1"/>
      <w:numFmt w:val="bullet"/>
      <w:lvlText w:val=""/>
      <w:lvlJc w:val="left"/>
      <w:pPr>
        <w:tabs>
          <w:tab w:val="num" w:pos="2880"/>
        </w:tabs>
        <w:ind w:left="2880" w:hanging="360"/>
      </w:pPr>
      <w:rPr>
        <w:rFonts w:ascii="Symbol" w:hAnsi="Symbol" w:hint="default"/>
      </w:rPr>
    </w:lvl>
    <w:lvl w:ilvl="4" w:tplc="313C23F2" w:tentative="1">
      <w:start w:val="1"/>
      <w:numFmt w:val="bullet"/>
      <w:lvlText w:val=""/>
      <w:lvlJc w:val="left"/>
      <w:pPr>
        <w:tabs>
          <w:tab w:val="num" w:pos="3600"/>
        </w:tabs>
        <w:ind w:left="3600" w:hanging="360"/>
      </w:pPr>
      <w:rPr>
        <w:rFonts w:ascii="Symbol" w:hAnsi="Symbol" w:hint="default"/>
      </w:rPr>
    </w:lvl>
    <w:lvl w:ilvl="5" w:tplc="7BB6775C" w:tentative="1">
      <w:start w:val="1"/>
      <w:numFmt w:val="bullet"/>
      <w:lvlText w:val=""/>
      <w:lvlJc w:val="left"/>
      <w:pPr>
        <w:tabs>
          <w:tab w:val="num" w:pos="4320"/>
        </w:tabs>
        <w:ind w:left="4320" w:hanging="360"/>
      </w:pPr>
      <w:rPr>
        <w:rFonts w:ascii="Symbol" w:hAnsi="Symbol" w:hint="default"/>
      </w:rPr>
    </w:lvl>
    <w:lvl w:ilvl="6" w:tplc="6D105F26" w:tentative="1">
      <w:start w:val="1"/>
      <w:numFmt w:val="bullet"/>
      <w:lvlText w:val=""/>
      <w:lvlJc w:val="left"/>
      <w:pPr>
        <w:tabs>
          <w:tab w:val="num" w:pos="5040"/>
        </w:tabs>
        <w:ind w:left="5040" w:hanging="360"/>
      </w:pPr>
      <w:rPr>
        <w:rFonts w:ascii="Symbol" w:hAnsi="Symbol" w:hint="default"/>
      </w:rPr>
    </w:lvl>
    <w:lvl w:ilvl="7" w:tplc="B3B4B2BA" w:tentative="1">
      <w:start w:val="1"/>
      <w:numFmt w:val="bullet"/>
      <w:lvlText w:val=""/>
      <w:lvlJc w:val="left"/>
      <w:pPr>
        <w:tabs>
          <w:tab w:val="num" w:pos="5760"/>
        </w:tabs>
        <w:ind w:left="5760" w:hanging="360"/>
      </w:pPr>
      <w:rPr>
        <w:rFonts w:ascii="Symbol" w:hAnsi="Symbol" w:hint="default"/>
      </w:rPr>
    </w:lvl>
    <w:lvl w:ilvl="8" w:tplc="3244AE24" w:tentative="1">
      <w:start w:val="1"/>
      <w:numFmt w:val="bullet"/>
      <w:lvlText w:val=""/>
      <w:lvlJc w:val="left"/>
      <w:pPr>
        <w:tabs>
          <w:tab w:val="num" w:pos="6480"/>
        </w:tabs>
        <w:ind w:left="6480" w:hanging="360"/>
      </w:pPr>
      <w:rPr>
        <w:rFonts w:ascii="Symbol" w:hAnsi="Symbol" w:hint="default"/>
      </w:rPr>
    </w:lvl>
  </w:abstractNum>
  <w:num w:numId="1" w16cid:durableId="1251087122">
    <w:abstractNumId w:val="1"/>
  </w:num>
  <w:num w:numId="2" w16cid:durableId="513493429">
    <w:abstractNumId w:val="4"/>
  </w:num>
  <w:num w:numId="3" w16cid:durableId="447623091">
    <w:abstractNumId w:val="13"/>
  </w:num>
  <w:num w:numId="4" w16cid:durableId="289360207">
    <w:abstractNumId w:val="6"/>
  </w:num>
  <w:num w:numId="5" w16cid:durableId="954169511">
    <w:abstractNumId w:val="12"/>
  </w:num>
  <w:num w:numId="6" w16cid:durableId="354844486">
    <w:abstractNumId w:val="5"/>
  </w:num>
  <w:num w:numId="7" w16cid:durableId="965769207">
    <w:abstractNumId w:val="9"/>
    <w:lvlOverride w:ilvl="0">
      <w:lvl w:ilvl="0">
        <w:numFmt w:val="decimal"/>
        <w:lvlText w:val="%1."/>
        <w:lvlJc w:val="left"/>
      </w:lvl>
    </w:lvlOverride>
  </w:num>
  <w:num w:numId="8" w16cid:durableId="883298542">
    <w:abstractNumId w:val="8"/>
    <w:lvlOverride w:ilvl="0">
      <w:lvl w:ilvl="0">
        <w:numFmt w:val="decimal"/>
        <w:lvlText w:val="%1."/>
        <w:lvlJc w:val="left"/>
      </w:lvl>
    </w:lvlOverride>
  </w:num>
  <w:num w:numId="9" w16cid:durableId="843516959">
    <w:abstractNumId w:val="2"/>
    <w:lvlOverride w:ilvl="0">
      <w:lvl w:ilvl="0">
        <w:numFmt w:val="decimal"/>
        <w:lvlText w:val="%1."/>
        <w:lvlJc w:val="left"/>
      </w:lvl>
    </w:lvlOverride>
  </w:num>
  <w:num w:numId="10" w16cid:durableId="1397052022">
    <w:abstractNumId w:val="11"/>
  </w:num>
  <w:num w:numId="11" w16cid:durableId="1579484099">
    <w:abstractNumId w:val="3"/>
    <w:lvlOverride w:ilvl="0">
      <w:lvl w:ilvl="0">
        <w:numFmt w:val="decimal"/>
        <w:lvlText w:val="%1."/>
        <w:lvlJc w:val="left"/>
      </w:lvl>
    </w:lvlOverride>
  </w:num>
  <w:num w:numId="12" w16cid:durableId="2120877190">
    <w:abstractNumId w:val="10"/>
    <w:lvlOverride w:ilvl="0">
      <w:lvl w:ilvl="0">
        <w:numFmt w:val="decimal"/>
        <w:lvlText w:val="%1."/>
        <w:lvlJc w:val="left"/>
      </w:lvl>
    </w:lvlOverride>
  </w:num>
  <w:num w:numId="13" w16cid:durableId="1154568150">
    <w:abstractNumId w:val="7"/>
    <w:lvlOverride w:ilvl="0">
      <w:lvl w:ilvl="0">
        <w:numFmt w:val="decimal"/>
        <w:lvlText w:val="%1."/>
        <w:lvlJc w:val="left"/>
      </w:lvl>
    </w:lvlOverride>
  </w:num>
  <w:num w:numId="14" w16cid:durableId="1204174644">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87D"/>
    <w:rsid w:val="00023AF1"/>
    <w:rsid w:val="000303C9"/>
    <w:rsid w:val="000E53AC"/>
    <w:rsid w:val="000F6181"/>
    <w:rsid w:val="0012758C"/>
    <w:rsid w:val="00186585"/>
    <w:rsid w:val="001C2FC4"/>
    <w:rsid w:val="001F682A"/>
    <w:rsid w:val="00260351"/>
    <w:rsid w:val="00290AAB"/>
    <w:rsid w:val="002C1150"/>
    <w:rsid w:val="002F5A42"/>
    <w:rsid w:val="00421343"/>
    <w:rsid w:val="004265F7"/>
    <w:rsid w:val="00437E3C"/>
    <w:rsid w:val="0045116D"/>
    <w:rsid w:val="00490895"/>
    <w:rsid w:val="004C3352"/>
    <w:rsid w:val="005026C2"/>
    <w:rsid w:val="00525A19"/>
    <w:rsid w:val="00553F08"/>
    <w:rsid w:val="00602EA2"/>
    <w:rsid w:val="00625177"/>
    <w:rsid w:val="00643A2E"/>
    <w:rsid w:val="006A681F"/>
    <w:rsid w:val="006A7824"/>
    <w:rsid w:val="006C3D7A"/>
    <w:rsid w:val="006C40E9"/>
    <w:rsid w:val="0070497B"/>
    <w:rsid w:val="00705068"/>
    <w:rsid w:val="00721A36"/>
    <w:rsid w:val="00790F81"/>
    <w:rsid w:val="007A2749"/>
    <w:rsid w:val="007B47C1"/>
    <w:rsid w:val="00823776"/>
    <w:rsid w:val="0082467B"/>
    <w:rsid w:val="008335CB"/>
    <w:rsid w:val="00873DFD"/>
    <w:rsid w:val="0094345F"/>
    <w:rsid w:val="00981C92"/>
    <w:rsid w:val="009B05BA"/>
    <w:rsid w:val="009C55E6"/>
    <w:rsid w:val="009E2E2D"/>
    <w:rsid w:val="00A3296F"/>
    <w:rsid w:val="00A74325"/>
    <w:rsid w:val="00A97878"/>
    <w:rsid w:val="00B10307"/>
    <w:rsid w:val="00B3287D"/>
    <w:rsid w:val="00B55D6E"/>
    <w:rsid w:val="00B65501"/>
    <w:rsid w:val="00B76CC3"/>
    <w:rsid w:val="00B849C7"/>
    <w:rsid w:val="00BD0F82"/>
    <w:rsid w:val="00C03AC1"/>
    <w:rsid w:val="00C454E2"/>
    <w:rsid w:val="00C70CF6"/>
    <w:rsid w:val="00C764BA"/>
    <w:rsid w:val="00C80282"/>
    <w:rsid w:val="00C81B93"/>
    <w:rsid w:val="00CA3A2D"/>
    <w:rsid w:val="00CC2E3C"/>
    <w:rsid w:val="00CD2899"/>
    <w:rsid w:val="00D63FAF"/>
    <w:rsid w:val="00DA09DB"/>
    <w:rsid w:val="00DA3121"/>
    <w:rsid w:val="00DD2D3D"/>
    <w:rsid w:val="00E6121B"/>
    <w:rsid w:val="00E67D53"/>
    <w:rsid w:val="00E73C6B"/>
    <w:rsid w:val="00E844E6"/>
    <w:rsid w:val="00EB4B1C"/>
    <w:rsid w:val="00EC6E85"/>
    <w:rsid w:val="00EC7558"/>
    <w:rsid w:val="00F47B92"/>
    <w:rsid w:val="00F52700"/>
    <w:rsid w:val="00F81345"/>
    <w:rsid w:val="00F95478"/>
    <w:rsid w:val="00FF1D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4C4B6"/>
  <w15:chartTrackingRefBased/>
  <w15:docId w15:val="{A3AEEA1C-FCD9-0342-A6FF-FA49E333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5478"/>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3287D"/>
    <w:pPr>
      <w:ind w:left="720"/>
      <w:contextualSpacing/>
    </w:pPr>
  </w:style>
  <w:style w:type="character" w:styleId="Hyperlink">
    <w:name w:val="Hyperlink"/>
    <w:basedOn w:val="Absatz-Standardschriftart"/>
    <w:uiPriority w:val="99"/>
    <w:unhideWhenUsed/>
    <w:rsid w:val="00A97878"/>
    <w:rPr>
      <w:color w:val="0563C1" w:themeColor="hyperlink"/>
      <w:u w:val="single"/>
    </w:rPr>
  </w:style>
  <w:style w:type="character" w:styleId="NichtaufgelsteErwhnung">
    <w:name w:val="Unresolved Mention"/>
    <w:basedOn w:val="Absatz-Standardschriftart"/>
    <w:uiPriority w:val="99"/>
    <w:semiHidden/>
    <w:unhideWhenUsed/>
    <w:rsid w:val="00A97878"/>
    <w:rPr>
      <w:color w:val="605E5C"/>
      <w:shd w:val="clear" w:color="auto" w:fill="E1DFDD"/>
    </w:rPr>
  </w:style>
  <w:style w:type="table" w:styleId="Tabellenraster">
    <w:name w:val="Table Grid"/>
    <w:basedOn w:val="NormaleTabelle"/>
    <w:uiPriority w:val="39"/>
    <w:rsid w:val="00EC7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E2E2D"/>
    <w:pPr>
      <w:tabs>
        <w:tab w:val="center" w:pos="4536"/>
        <w:tab w:val="right" w:pos="9072"/>
      </w:tabs>
    </w:pPr>
  </w:style>
  <w:style w:type="character" w:customStyle="1" w:styleId="KopfzeileZchn">
    <w:name w:val="Kopfzeile Zchn"/>
    <w:basedOn w:val="Absatz-Standardschriftart"/>
    <w:link w:val="Kopfzeile"/>
    <w:uiPriority w:val="99"/>
    <w:rsid w:val="009E2E2D"/>
  </w:style>
  <w:style w:type="paragraph" w:styleId="Fuzeile">
    <w:name w:val="footer"/>
    <w:basedOn w:val="Standard"/>
    <w:link w:val="FuzeileZchn"/>
    <w:uiPriority w:val="99"/>
    <w:unhideWhenUsed/>
    <w:rsid w:val="009E2E2D"/>
    <w:pPr>
      <w:tabs>
        <w:tab w:val="center" w:pos="4536"/>
        <w:tab w:val="right" w:pos="9072"/>
      </w:tabs>
    </w:pPr>
  </w:style>
  <w:style w:type="character" w:customStyle="1" w:styleId="FuzeileZchn">
    <w:name w:val="Fußzeile Zchn"/>
    <w:basedOn w:val="Absatz-Standardschriftart"/>
    <w:link w:val="Fuzeile"/>
    <w:uiPriority w:val="99"/>
    <w:rsid w:val="009E2E2D"/>
  </w:style>
  <w:style w:type="paragraph" w:styleId="StandardWeb">
    <w:name w:val="Normal (Web)"/>
    <w:basedOn w:val="Standard"/>
    <w:uiPriority w:val="99"/>
    <w:unhideWhenUsed/>
    <w:rsid w:val="00260351"/>
    <w:pPr>
      <w:spacing w:before="100" w:beforeAutospacing="1" w:after="100" w:afterAutospacing="1"/>
    </w:pPr>
  </w:style>
  <w:style w:type="character" w:customStyle="1" w:styleId="apple-tab-span">
    <w:name w:val="apple-tab-span"/>
    <w:basedOn w:val="Absatz-Standardschriftart"/>
    <w:rsid w:val="00260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634">
      <w:bodyDiv w:val="1"/>
      <w:marLeft w:val="0"/>
      <w:marRight w:val="0"/>
      <w:marTop w:val="0"/>
      <w:marBottom w:val="0"/>
      <w:divBdr>
        <w:top w:val="none" w:sz="0" w:space="0" w:color="auto"/>
        <w:left w:val="none" w:sz="0" w:space="0" w:color="auto"/>
        <w:bottom w:val="none" w:sz="0" w:space="0" w:color="auto"/>
        <w:right w:val="none" w:sz="0" w:space="0" w:color="auto"/>
      </w:divBdr>
    </w:div>
    <w:div w:id="28992972">
      <w:bodyDiv w:val="1"/>
      <w:marLeft w:val="0"/>
      <w:marRight w:val="0"/>
      <w:marTop w:val="0"/>
      <w:marBottom w:val="0"/>
      <w:divBdr>
        <w:top w:val="none" w:sz="0" w:space="0" w:color="auto"/>
        <w:left w:val="none" w:sz="0" w:space="0" w:color="auto"/>
        <w:bottom w:val="none" w:sz="0" w:space="0" w:color="auto"/>
        <w:right w:val="none" w:sz="0" w:space="0" w:color="auto"/>
      </w:divBdr>
    </w:div>
    <w:div w:id="29186958">
      <w:bodyDiv w:val="1"/>
      <w:marLeft w:val="0"/>
      <w:marRight w:val="0"/>
      <w:marTop w:val="0"/>
      <w:marBottom w:val="0"/>
      <w:divBdr>
        <w:top w:val="none" w:sz="0" w:space="0" w:color="auto"/>
        <w:left w:val="none" w:sz="0" w:space="0" w:color="auto"/>
        <w:bottom w:val="none" w:sz="0" w:space="0" w:color="auto"/>
        <w:right w:val="none" w:sz="0" w:space="0" w:color="auto"/>
      </w:divBdr>
    </w:div>
    <w:div w:id="39598950">
      <w:bodyDiv w:val="1"/>
      <w:marLeft w:val="0"/>
      <w:marRight w:val="0"/>
      <w:marTop w:val="0"/>
      <w:marBottom w:val="0"/>
      <w:divBdr>
        <w:top w:val="none" w:sz="0" w:space="0" w:color="auto"/>
        <w:left w:val="none" w:sz="0" w:space="0" w:color="auto"/>
        <w:bottom w:val="none" w:sz="0" w:space="0" w:color="auto"/>
        <w:right w:val="none" w:sz="0" w:space="0" w:color="auto"/>
      </w:divBdr>
    </w:div>
    <w:div w:id="85078691">
      <w:bodyDiv w:val="1"/>
      <w:marLeft w:val="0"/>
      <w:marRight w:val="0"/>
      <w:marTop w:val="0"/>
      <w:marBottom w:val="0"/>
      <w:divBdr>
        <w:top w:val="none" w:sz="0" w:space="0" w:color="auto"/>
        <w:left w:val="none" w:sz="0" w:space="0" w:color="auto"/>
        <w:bottom w:val="none" w:sz="0" w:space="0" w:color="auto"/>
        <w:right w:val="none" w:sz="0" w:space="0" w:color="auto"/>
      </w:divBdr>
    </w:div>
    <w:div w:id="134489811">
      <w:bodyDiv w:val="1"/>
      <w:marLeft w:val="0"/>
      <w:marRight w:val="0"/>
      <w:marTop w:val="0"/>
      <w:marBottom w:val="0"/>
      <w:divBdr>
        <w:top w:val="none" w:sz="0" w:space="0" w:color="auto"/>
        <w:left w:val="none" w:sz="0" w:space="0" w:color="auto"/>
        <w:bottom w:val="none" w:sz="0" w:space="0" w:color="auto"/>
        <w:right w:val="none" w:sz="0" w:space="0" w:color="auto"/>
      </w:divBdr>
    </w:div>
    <w:div w:id="231432126">
      <w:bodyDiv w:val="1"/>
      <w:marLeft w:val="0"/>
      <w:marRight w:val="0"/>
      <w:marTop w:val="0"/>
      <w:marBottom w:val="0"/>
      <w:divBdr>
        <w:top w:val="none" w:sz="0" w:space="0" w:color="auto"/>
        <w:left w:val="none" w:sz="0" w:space="0" w:color="auto"/>
        <w:bottom w:val="none" w:sz="0" w:space="0" w:color="auto"/>
        <w:right w:val="none" w:sz="0" w:space="0" w:color="auto"/>
      </w:divBdr>
      <w:divsChild>
        <w:div w:id="683484987">
          <w:marLeft w:val="274"/>
          <w:marRight w:val="0"/>
          <w:marTop w:val="0"/>
          <w:marBottom w:val="0"/>
          <w:divBdr>
            <w:top w:val="none" w:sz="0" w:space="0" w:color="auto"/>
            <w:left w:val="none" w:sz="0" w:space="0" w:color="auto"/>
            <w:bottom w:val="none" w:sz="0" w:space="0" w:color="auto"/>
            <w:right w:val="none" w:sz="0" w:space="0" w:color="auto"/>
          </w:divBdr>
        </w:div>
        <w:div w:id="715932108">
          <w:marLeft w:val="274"/>
          <w:marRight w:val="0"/>
          <w:marTop w:val="0"/>
          <w:marBottom w:val="0"/>
          <w:divBdr>
            <w:top w:val="none" w:sz="0" w:space="0" w:color="auto"/>
            <w:left w:val="none" w:sz="0" w:space="0" w:color="auto"/>
            <w:bottom w:val="none" w:sz="0" w:space="0" w:color="auto"/>
            <w:right w:val="none" w:sz="0" w:space="0" w:color="auto"/>
          </w:divBdr>
        </w:div>
        <w:div w:id="219021879">
          <w:marLeft w:val="274"/>
          <w:marRight w:val="0"/>
          <w:marTop w:val="0"/>
          <w:marBottom w:val="0"/>
          <w:divBdr>
            <w:top w:val="none" w:sz="0" w:space="0" w:color="auto"/>
            <w:left w:val="none" w:sz="0" w:space="0" w:color="auto"/>
            <w:bottom w:val="none" w:sz="0" w:space="0" w:color="auto"/>
            <w:right w:val="none" w:sz="0" w:space="0" w:color="auto"/>
          </w:divBdr>
        </w:div>
        <w:div w:id="1268001992">
          <w:marLeft w:val="274"/>
          <w:marRight w:val="0"/>
          <w:marTop w:val="0"/>
          <w:marBottom w:val="0"/>
          <w:divBdr>
            <w:top w:val="none" w:sz="0" w:space="0" w:color="auto"/>
            <w:left w:val="none" w:sz="0" w:space="0" w:color="auto"/>
            <w:bottom w:val="none" w:sz="0" w:space="0" w:color="auto"/>
            <w:right w:val="none" w:sz="0" w:space="0" w:color="auto"/>
          </w:divBdr>
        </w:div>
        <w:div w:id="1990933765">
          <w:marLeft w:val="274"/>
          <w:marRight w:val="0"/>
          <w:marTop w:val="0"/>
          <w:marBottom w:val="0"/>
          <w:divBdr>
            <w:top w:val="none" w:sz="0" w:space="0" w:color="auto"/>
            <w:left w:val="none" w:sz="0" w:space="0" w:color="auto"/>
            <w:bottom w:val="none" w:sz="0" w:space="0" w:color="auto"/>
            <w:right w:val="none" w:sz="0" w:space="0" w:color="auto"/>
          </w:divBdr>
        </w:div>
      </w:divsChild>
    </w:div>
    <w:div w:id="238565847">
      <w:bodyDiv w:val="1"/>
      <w:marLeft w:val="0"/>
      <w:marRight w:val="0"/>
      <w:marTop w:val="0"/>
      <w:marBottom w:val="0"/>
      <w:divBdr>
        <w:top w:val="none" w:sz="0" w:space="0" w:color="auto"/>
        <w:left w:val="none" w:sz="0" w:space="0" w:color="auto"/>
        <w:bottom w:val="none" w:sz="0" w:space="0" w:color="auto"/>
        <w:right w:val="none" w:sz="0" w:space="0" w:color="auto"/>
      </w:divBdr>
    </w:div>
    <w:div w:id="252856200">
      <w:bodyDiv w:val="1"/>
      <w:marLeft w:val="0"/>
      <w:marRight w:val="0"/>
      <w:marTop w:val="0"/>
      <w:marBottom w:val="0"/>
      <w:divBdr>
        <w:top w:val="none" w:sz="0" w:space="0" w:color="auto"/>
        <w:left w:val="none" w:sz="0" w:space="0" w:color="auto"/>
        <w:bottom w:val="none" w:sz="0" w:space="0" w:color="auto"/>
        <w:right w:val="none" w:sz="0" w:space="0" w:color="auto"/>
      </w:divBdr>
    </w:div>
    <w:div w:id="312175031">
      <w:bodyDiv w:val="1"/>
      <w:marLeft w:val="0"/>
      <w:marRight w:val="0"/>
      <w:marTop w:val="0"/>
      <w:marBottom w:val="0"/>
      <w:divBdr>
        <w:top w:val="none" w:sz="0" w:space="0" w:color="auto"/>
        <w:left w:val="none" w:sz="0" w:space="0" w:color="auto"/>
        <w:bottom w:val="none" w:sz="0" w:space="0" w:color="auto"/>
        <w:right w:val="none" w:sz="0" w:space="0" w:color="auto"/>
      </w:divBdr>
    </w:div>
    <w:div w:id="371078279">
      <w:bodyDiv w:val="1"/>
      <w:marLeft w:val="0"/>
      <w:marRight w:val="0"/>
      <w:marTop w:val="0"/>
      <w:marBottom w:val="0"/>
      <w:divBdr>
        <w:top w:val="none" w:sz="0" w:space="0" w:color="auto"/>
        <w:left w:val="none" w:sz="0" w:space="0" w:color="auto"/>
        <w:bottom w:val="none" w:sz="0" w:space="0" w:color="auto"/>
        <w:right w:val="none" w:sz="0" w:space="0" w:color="auto"/>
      </w:divBdr>
    </w:div>
    <w:div w:id="520819818">
      <w:bodyDiv w:val="1"/>
      <w:marLeft w:val="0"/>
      <w:marRight w:val="0"/>
      <w:marTop w:val="0"/>
      <w:marBottom w:val="0"/>
      <w:divBdr>
        <w:top w:val="none" w:sz="0" w:space="0" w:color="auto"/>
        <w:left w:val="none" w:sz="0" w:space="0" w:color="auto"/>
        <w:bottom w:val="none" w:sz="0" w:space="0" w:color="auto"/>
        <w:right w:val="none" w:sz="0" w:space="0" w:color="auto"/>
      </w:divBdr>
    </w:div>
    <w:div w:id="546841982">
      <w:bodyDiv w:val="1"/>
      <w:marLeft w:val="0"/>
      <w:marRight w:val="0"/>
      <w:marTop w:val="0"/>
      <w:marBottom w:val="0"/>
      <w:divBdr>
        <w:top w:val="none" w:sz="0" w:space="0" w:color="auto"/>
        <w:left w:val="none" w:sz="0" w:space="0" w:color="auto"/>
        <w:bottom w:val="none" w:sz="0" w:space="0" w:color="auto"/>
        <w:right w:val="none" w:sz="0" w:space="0" w:color="auto"/>
      </w:divBdr>
    </w:div>
    <w:div w:id="626278715">
      <w:bodyDiv w:val="1"/>
      <w:marLeft w:val="0"/>
      <w:marRight w:val="0"/>
      <w:marTop w:val="0"/>
      <w:marBottom w:val="0"/>
      <w:divBdr>
        <w:top w:val="none" w:sz="0" w:space="0" w:color="auto"/>
        <w:left w:val="none" w:sz="0" w:space="0" w:color="auto"/>
        <w:bottom w:val="none" w:sz="0" w:space="0" w:color="auto"/>
        <w:right w:val="none" w:sz="0" w:space="0" w:color="auto"/>
      </w:divBdr>
      <w:divsChild>
        <w:div w:id="808522362">
          <w:marLeft w:val="449"/>
          <w:marRight w:val="0"/>
          <w:marTop w:val="0"/>
          <w:marBottom w:val="0"/>
          <w:divBdr>
            <w:top w:val="none" w:sz="0" w:space="0" w:color="auto"/>
            <w:left w:val="none" w:sz="0" w:space="0" w:color="auto"/>
            <w:bottom w:val="none" w:sz="0" w:space="0" w:color="auto"/>
            <w:right w:val="none" w:sz="0" w:space="0" w:color="auto"/>
          </w:divBdr>
        </w:div>
        <w:div w:id="2070762996">
          <w:marLeft w:val="449"/>
          <w:marRight w:val="0"/>
          <w:marTop w:val="0"/>
          <w:marBottom w:val="0"/>
          <w:divBdr>
            <w:top w:val="none" w:sz="0" w:space="0" w:color="auto"/>
            <w:left w:val="none" w:sz="0" w:space="0" w:color="auto"/>
            <w:bottom w:val="none" w:sz="0" w:space="0" w:color="auto"/>
            <w:right w:val="none" w:sz="0" w:space="0" w:color="auto"/>
          </w:divBdr>
        </w:div>
        <w:div w:id="118107475">
          <w:marLeft w:val="449"/>
          <w:marRight w:val="0"/>
          <w:marTop w:val="0"/>
          <w:marBottom w:val="0"/>
          <w:divBdr>
            <w:top w:val="none" w:sz="0" w:space="0" w:color="auto"/>
            <w:left w:val="none" w:sz="0" w:space="0" w:color="auto"/>
            <w:bottom w:val="none" w:sz="0" w:space="0" w:color="auto"/>
            <w:right w:val="none" w:sz="0" w:space="0" w:color="auto"/>
          </w:divBdr>
        </w:div>
        <w:div w:id="2051418214">
          <w:marLeft w:val="557"/>
          <w:marRight w:val="0"/>
          <w:marTop w:val="0"/>
          <w:marBottom w:val="0"/>
          <w:divBdr>
            <w:top w:val="none" w:sz="0" w:space="0" w:color="auto"/>
            <w:left w:val="none" w:sz="0" w:space="0" w:color="auto"/>
            <w:bottom w:val="none" w:sz="0" w:space="0" w:color="auto"/>
            <w:right w:val="none" w:sz="0" w:space="0" w:color="auto"/>
          </w:divBdr>
        </w:div>
      </w:divsChild>
    </w:div>
    <w:div w:id="671103020">
      <w:bodyDiv w:val="1"/>
      <w:marLeft w:val="0"/>
      <w:marRight w:val="0"/>
      <w:marTop w:val="0"/>
      <w:marBottom w:val="0"/>
      <w:divBdr>
        <w:top w:val="none" w:sz="0" w:space="0" w:color="auto"/>
        <w:left w:val="none" w:sz="0" w:space="0" w:color="auto"/>
        <w:bottom w:val="none" w:sz="0" w:space="0" w:color="auto"/>
        <w:right w:val="none" w:sz="0" w:space="0" w:color="auto"/>
      </w:divBdr>
    </w:div>
    <w:div w:id="672226549">
      <w:bodyDiv w:val="1"/>
      <w:marLeft w:val="0"/>
      <w:marRight w:val="0"/>
      <w:marTop w:val="0"/>
      <w:marBottom w:val="0"/>
      <w:divBdr>
        <w:top w:val="none" w:sz="0" w:space="0" w:color="auto"/>
        <w:left w:val="none" w:sz="0" w:space="0" w:color="auto"/>
        <w:bottom w:val="none" w:sz="0" w:space="0" w:color="auto"/>
        <w:right w:val="none" w:sz="0" w:space="0" w:color="auto"/>
      </w:divBdr>
    </w:div>
    <w:div w:id="742919297">
      <w:bodyDiv w:val="1"/>
      <w:marLeft w:val="0"/>
      <w:marRight w:val="0"/>
      <w:marTop w:val="0"/>
      <w:marBottom w:val="0"/>
      <w:divBdr>
        <w:top w:val="none" w:sz="0" w:space="0" w:color="auto"/>
        <w:left w:val="none" w:sz="0" w:space="0" w:color="auto"/>
        <w:bottom w:val="none" w:sz="0" w:space="0" w:color="auto"/>
        <w:right w:val="none" w:sz="0" w:space="0" w:color="auto"/>
      </w:divBdr>
    </w:div>
    <w:div w:id="793061703">
      <w:bodyDiv w:val="1"/>
      <w:marLeft w:val="0"/>
      <w:marRight w:val="0"/>
      <w:marTop w:val="0"/>
      <w:marBottom w:val="0"/>
      <w:divBdr>
        <w:top w:val="none" w:sz="0" w:space="0" w:color="auto"/>
        <w:left w:val="none" w:sz="0" w:space="0" w:color="auto"/>
        <w:bottom w:val="none" w:sz="0" w:space="0" w:color="auto"/>
        <w:right w:val="none" w:sz="0" w:space="0" w:color="auto"/>
      </w:divBdr>
    </w:div>
    <w:div w:id="806124343">
      <w:bodyDiv w:val="1"/>
      <w:marLeft w:val="0"/>
      <w:marRight w:val="0"/>
      <w:marTop w:val="0"/>
      <w:marBottom w:val="0"/>
      <w:divBdr>
        <w:top w:val="none" w:sz="0" w:space="0" w:color="auto"/>
        <w:left w:val="none" w:sz="0" w:space="0" w:color="auto"/>
        <w:bottom w:val="none" w:sz="0" w:space="0" w:color="auto"/>
        <w:right w:val="none" w:sz="0" w:space="0" w:color="auto"/>
      </w:divBdr>
      <w:divsChild>
        <w:div w:id="1457486960">
          <w:marLeft w:val="449"/>
          <w:marRight w:val="0"/>
          <w:marTop w:val="0"/>
          <w:marBottom w:val="0"/>
          <w:divBdr>
            <w:top w:val="none" w:sz="0" w:space="0" w:color="auto"/>
            <w:left w:val="none" w:sz="0" w:space="0" w:color="auto"/>
            <w:bottom w:val="none" w:sz="0" w:space="0" w:color="auto"/>
            <w:right w:val="none" w:sz="0" w:space="0" w:color="auto"/>
          </w:divBdr>
        </w:div>
        <w:div w:id="820341719">
          <w:marLeft w:val="449"/>
          <w:marRight w:val="0"/>
          <w:marTop w:val="0"/>
          <w:marBottom w:val="0"/>
          <w:divBdr>
            <w:top w:val="none" w:sz="0" w:space="0" w:color="auto"/>
            <w:left w:val="none" w:sz="0" w:space="0" w:color="auto"/>
            <w:bottom w:val="none" w:sz="0" w:space="0" w:color="auto"/>
            <w:right w:val="none" w:sz="0" w:space="0" w:color="auto"/>
          </w:divBdr>
        </w:div>
      </w:divsChild>
    </w:div>
    <w:div w:id="812137746">
      <w:bodyDiv w:val="1"/>
      <w:marLeft w:val="0"/>
      <w:marRight w:val="0"/>
      <w:marTop w:val="0"/>
      <w:marBottom w:val="0"/>
      <w:divBdr>
        <w:top w:val="none" w:sz="0" w:space="0" w:color="auto"/>
        <w:left w:val="none" w:sz="0" w:space="0" w:color="auto"/>
        <w:bottom w:val="none" w:sz="0" w:space="0" w:color="auto"/>
        <w:right w:val="none" w:sz="0" w:space="0" w:color="auto"/>
      </w:divBdr>
    </w:div>
    <w:div w:id="891770054">
      <w:bodyDiv w:val="1"/>
      <w:marLeft w:val="0"/>
      <w:marRight w:val="0"/>
      <w:marTop w:val="0"/>
      <w:marBottom w:val="0"/>
      <w:divBdr>
        <w:top w:val="none" w:sz="0" w:space="0" w:color="auto"/>
        <w:left w:val="none" w:sz="0" w:space="0" w:color="auto"/>
        <w:bottom w:val="none" w:sz="0" w:space="0" w:color="auto"/>
        <w:right w:val="none" w:sz="0" w:space="0" w:color="auto"/>
      </w:divBdr>
    </w:div>
    <w:div w:id="895704653">
      <w:bodyDiv w:val="1"/>
      <w:marLeft w:val="0"/>
      <w:marRight w:val="0"/>
      <w:marTop w:val="0"/>
      <w:marBottom w:val="0"/>
      <w:divBdr>
        <w:top w:val="none" w:sz="0" w:space="0" w:color="auto"/>
        <w:left w:val="none" w:sz="0" w:space="0" w:color="auto"/>
        <w:bottom w:val="none" w:sz="0" w:space="0" w:color="auto"/>
        <w:right w:val="none" w:sz="0" w:space="0" w:color="auto"/>
      </w:divBdr>
      <w:divsChild>
        <w:div w:id="605816357">
          <w:marLeft w:val="449"/>
          <w:marRight w:val="0"/>
          <w:marTop w:val="0"/>
          <w:marBottom w:val="0"/>
          <w:divBdr>
            <w:top w:val="none" w:sz="0" w:space="0" w:color="auto"/>
            <w:left w:val="none" w:sz="0" w:space="0" w:color="auto"/>
            <w:bottom w:val="none" w:sz="0" w:space="0" w:color="auto"/>
            <w:right w:val="none" w:sz="0" w:space="0" w:color="auto"/>
          </w:divBdr>
        </w:div>
      </w:divsChild>
    </w:div>
    <w:div w:id="1015546068">
      <w:bodyDiv w:val="1"/>
      <w:marLeft w:val="0"/>
      <w:marRight w:val="0"/>
      <w:marTop w:val="0"/>
      <w:marBottom w:val="0"/>
      <w:divBdr>
        <w:top w:val="none" w:sz="0" w:space="0" w:color="auto"/>
        <w:left w:val="none" w:sz="0" w:space="0" w:color="auto"/>
        <w:bottom w:val="none" w:sz="0" w:space="0" w:color="auto"/>
        <w:right w:val="none" w:sz="0" w:space="0" w:color="auto"/>
      </w:divBdr>
    </w:div>
    <w:div w:id="1024089950">
      <w:bodyDiv w:val="1"/>
      <w:marLeft w:val="0"/>
      <w:marRight w:val="0"/>
      <w:marTop w:val="0"/>
      <w:marBottom w:val="0"/>
      <w:divBdr>
        <w:top w:val="none" w:sz="0" w:space="0" w:color="auto"/>
        <w:left w:val="none" w:sz="0" w:space="0" w:color="auto"/>
        <w:bottom w:val="none" w:sz="0" w:space="0" w:color="auto"/>
        <w:right w:val="none" w:sz="0" w:space="0" w:color="auto"/>
      </w:divBdr>
    </w:div>
    <w:div w:id="1032341459">
      <w:bodyDiv w:val="1"/>
      <w:marLeft w:val="0"/>
      <w:marRight w:val="0"/>
      <w:marTop w:val="0"/>
      <w:marBottom w:val="0"/>
      <w:divBdr>
        <w:top w:val="none" w:sz="0" w:space="0" w:color="auto"/>
        <w:left w:val="none" w:sz="0" w:space="0" w:color="auto"/>
        <w:bottom w:val="none" w:sz="0" w:space="0" w:color="auto"/>
        <w:right w:val="none" w:sz="0" w:space="0" w:color="auto"/>
      </w:divBdr>
    </w:div>
    <w:div w:id="1041830187">
      <w:bodyDiv w:val="1"/>
      <w:marLeft w:val="0"/>
      <w:marRight w:val="0"/>
      <w:marTop w:val="0"/>
      <w:marBottom w:val="0"/>
      <w:divBdr>
        <w:top w:val="none" w:sz="0" w:space="0" w:color="auto"/>
        <w:left w:val="none" w:sz="0" w:space="0" w:color="auto"/>
        <w:bottom w:val="none" w:sz="0" w:space="0" w:color="auto"/>
        <w:right w:val="none" w:sz="0" w:space="0" w:color="auto"/>
      </w:divBdr>
      <w:divsChild>
        <w:div w:id="1317495056">
          <w:marLeft w:val="449"/>
          <w:marRight w:val="0"/>
          <w:marTop w:val="0"/>
          <w:marBottom w:val="0"/>
          <w:divBdr>
            <w:top w:val="none" w:sz="0" w:space="0" w:color="auto"/>
            <w:left w:val="none" w:sz="0" w:space="0" w:color="auto"/>
            <w:bottom w:val="none" w:sz="0" w:space="0" w:color="auto"/>
            <w:right w:val="none" w:sz="0" w:space="0" w:color="auto"/>
          </w:divBdr>
        </w:div>
        <w:div w:id="558592279">
          <w:marLeft w:val="449"/>
          <w:marRight w:val="0"/>
          <w:marTop w:val="0"/>
          <w:marBottom w:val="0"/>
          <w:divBdr>
            <w:top w:val="none" w:sz="0" w:space="0" w:color="auto"/>
            <w:left w:val="none" w:sz="0" w:space="0" w:color="auto"/>
            <w:bottom w:val="none" w:sz="0" w:space="0" w:color="auto"/>
            <w:right w:val="none" w:sz="0" w:space="0" w:color="auto"/>
          </w:divBdr>
        </w:div>
        <w:div w:id="958144379">
          <w:marLeft w:val="449"/>
          <w:marRight w:val="0"/>
          <w:marTop w:val="0"/>
          <w:marBottom w:val="0"/>
          <w:divBdr>
            <w:top w:val="none" w:sz="0" w:space="0" w:color="auto"/>
            <w:left w:val="none" w:sz="0" w:space="0" w:color="auto"/>
            <w:bottom w:val="none" w:sz="0" w:space="0" w:color="auto"/>
            <w:right w:val="none" w:sz="0" w:space="0" w:color="auto"/>
          </w:divBdr>
        </w:div>
        <w:div w:id="1741368357">
          <w:marLeft w:val="557"/>
          <w:marRight w:val="0"/>
          <w:marTop w:val="0"/>
          <w:marBottom w:val="0"/>
          <w:divBdr>
            <w:top w:val="none" w:sz="0" w:space="0" w:color="auto"/>
            <w:left w:val="none" w:sz="0" w:space="0" w:color="auto"/>
            <w:bottom w:val="none" w:sz="0" w:space="0" w:color="auto"/>
            <w:right w:val="none" w:sz="0" w:space="0" w:color="auto"/>
          </w:divBdr>
        </w:div>
      </w:divsChild>
    </w:div>
    <w:div w:id="1068766755">
      <w:bodyDiv w:val="1"/>
      <w:marLeft w:val="0"/>
      <w:marRight w:val="0"/>
      <w:marTop w:val="0"/>
      <w:marBottom w:val="0"/>
      <w:divBdr>
        <w:top w:val="none" w:sz="0" w:space="0" w:color="auto"/>
        <w:left w:val="none" w:sz="0" w:space="0" w:color="auto"/>
        <w:bottom w:val="none" w:sz="0" w:space="0" w:color="auto"/>
        <w:right w:val="none" w:sz="0" w:space="0" w:color="auto"/>
      </w:divBdr>
    </w:div>
    <w:div w:id="1081488290">
      <w:bodyDiv w:val="1"/>
      <w:marLeft w:val="0"/>
      <w:marRight w:val="0"/>
      <w:marTop w:val="0"/>
      <w:marBottom w:val="0"/>
      <w:divBdr>
        <w:top w:val="none" w:sz="0" w:space="0" w:color="auto"/>
        <w:left w:val="none" w:sz="0" w:space="0" w:color="auto"/>
        <w:bottom w:val="none" w:sz="0" w:space="0" w:color="auto"/>
        <w:right w:val="none" w:sz="0" w:space="0" w:color="auto"/>
      </w:divBdr>
    </w:div>
    <w:div w:id="1093211847">
      <w:bodyDiv w:val="1"/>
      <w:marLeft w:val="0"/>
      <w:marRight w:val="0"/>
      <w:marTop w:val="0"/>
      <w:marBottom w:val="0"/>
      <w:divBdr>
        <w:top w:val="none" w:sz="0" w:space="0" w:color="auto"/>
        <w:left w:val="none" w:sz="0" w:space="0" w:color="auto"/>
        <w:bottom w:val="none" w:sz="0" w:space="0" w:color="auto"/>
        <w:right w:val="none" w:sz="0" w:space="0" w:color="auto"/>
      </w:divBdr>
    </w:div>
    <w:div w:id="1098404962">
      <w:bodyDiv w:val="1"/>
      <w:marLeft w:val="0"/>
      <w:marRight w:val="0"/>
      <w:marTop w:val="0"/>
      <w:marBottom w:val="0"/>
      <w:divBdr>
        <w:top w:val="none" w:sz="0" w:space="0" w:color="auto"/>
        <w:left w:val="none" w:sz="0" w:space="0" w:color="auto"/>
        <w:bottom w:val="none" w:sz="0" w:space="0" w:color="auto"/>
        <w:right w:val="none" w:sz="0" w:space="0" w:color="auto"/>
      </w:divBdr>
      <w:divsChild>
        <w:div w:id="1952198928">
          <w:marLeft w:val="449"/>
          <w:marRight w:val="0"/>
          <w:marTop w:val="0"/>
          <w:marBottom w:val="0"/>
          <w:divBdr>
            <w:top w:val="none" w:sz="0" w:space="0" w:color="auto"/>
            <w:left w:val="none" w:sz="0" w:space="0" w:color="auto"/>
            <w:bottom w:val="none" w:sz="0" w:space="0" w:color="auto"/>
            <w:right w:val="none" w:sz="0" w:space="0" w:color="auto"/>
          </w:divBdr>
        </w:div>
      </w:divsChild>
    </w:div>
    <w:div w:id="1167402067">
      <w:bodyDiv w:val="1"/>
      <w:marLeft w:val="0"/>
      <w:marRight w:val="0"/>
      <w:marTop w:val="0"/>
      <w:marBottom w:val="0"/>
      <w:divBdr>
        <w:top w:val="none" w:sz="0" w:space="0" w:color="auto"/>
        <w:left w:val="none" w:sz="0" w:space="0" w:color="auto"/>
        <w:bottom w:val="none" w:sz="0" w:space="0" w:color="auto"/>
        <w:right w:val="none" w:sz="0" w:space="0" w:color="auto"/>
      </w:divBdr>
    </w:div>
    <w:div w:id="1197279721">
      <w:bodyDiv w:val="1"/>
      <w:marLeft w:val="0"/>
      <w:marRight w:val="0"/>
      <w:marTop w:val="0"/>
      <w:marBottom w:val="0"/>
      <w:divBdr>
        <w:top w:val="none" w:sz="0" w:space="0" w:color="auto"/>
        <w:left w:val="none" w:sz="0" w:space="0" w:color="auto"/>
        <w:bottom w:val="none" w:sz="0" w:space="0" w:color="auto"/>
        <w:right w:val="none" w:sz="0" w:space="0" w:color="auto"/>
      </w:divBdr>
      <w:divsChild>
        <w:div w:id="1974210513">
          <w:marLeft w:val="449"/>
          <w:marRight w:val="0"/>
          <w:marTop w:val="0"/>
          <w:marBottom w:val="0"/>
          <w:divBdr>
            <w:top w:val="none" w:sz="0" w:space="0" w:color="auto"/>
            <w:left w:val="none" w:sz="0" w:space="0" w:color="auto"/>
            <w:bottom w:val="none" w:sz="0" w:space="0" w:color="auto"/>
            <w:right w:val="none" w:sz="0" w:space="0" w:color="auto"/>
          </w:divBdr>
        </w:div>
      </w:divsChild>
    </w:div>
    <w:div w:id="1200705325">
      <w:bodyDiv w:val="1"/>
      <w:marLeft w:val="0"/>
      <w:marRight w:val="0"/>
      <w:marTop w:val="0"/>
      <w:marBottom w:val="0"/>
      <w:divBdr>
        <w:top w:val="none" w:sz="0" w:space="0" w:color="auto"/>
        <w:left w:val="none" w:sz="0" w:space="0" w:color="auto"/>
        <w:bottom w:val="none" w:sz="0" w:space="0" w:color="auto"/>
        <w:right w:val="none" w:sz="0" w:space="0" w:color="auto"/>
      </w:divBdr>
    </w:div>
    <w:div w:id="1231768675">
      <w:bodyDiv w:val="1"/>
      <w:marLeft w:val="0"/>
      <w:marRight w:val="0"/>
      <w:marTop w:val="0"/>
      <w:marBottom w:val="0"/>
      <w:divBdr>
        <w:top w:val="none" w:sz="0" w:space="0" w:color="auto"/>
        <w:left w:val="none" w:sz="0" w:space="0" w:color="auto"/>
        <w:bottom w:val="none" w:sz="0" w:space="0" w:color="auto"/>
        <w:right w:val="none" w:sz="0" w:space="0" w:color="auto"/>
      </w:divBdr>
      <w:divsChild>
        <w:div w:id="1576010728">
          <w:marLeft w:val="449"/>
          <w:marRight w:val="0"/>
          <w:marTop w:val="0"/>
          <w:marBottom w:val="0"/>
          <w:divBdr>
            <w:top w:val="none" w:sz="0" w:space="0" w:color="auto"/>
            <w:left w:val="none" w:sz="0" w:space="0" w:color="auto"/>
            <w:bottom w:val="none" w:sz="0" w:space="0" w:color="auto"/>
            <w:right w:val="none" w:sz="0" w:space="0" w:color="auto"/>
          </w:divBdr>
        </w:div>
        <w:div w:id="1306279822">
          <w:marLeft w:val="449"/>
          <w:marRight w:val="0"/>
          <w:marTop w:val="0"/>
          <w:marBottom w:val="0"/>
          <w:divBdr>
            <w:top w:val="none" w:sz="0" w:space="0" w:color="auto"/>
            <w:left w:val="none" w:sz="0" w:space="0" w:color="auto"/>
            <w:bottom w:val="none" w:sz="0" w:space="0" w:color="auto"/>
            <w:right w:val="none" w:sz="0" w:space="0" w:color="auto"/>
          </w:divBdr>
        </w:div>
      </w:divsChild>
    </w:div>
    <w:div w:id="1233663577">
      <w:bodyDiv w:val="1"/>
      <w:marLeft w:val="0"/>
      <w:marRight w:val="0"/>
      <w:marTop w:val="0"/>
      <w:marBottom w:val="0"/>
      <w:divBdr>
        <w:top w:val="none" w:sz="0" w:space="0" w:color="auto"/>
        <w:left w:val="none" w:sz="0" w:space="0" w:color="auto"/>
        <w:bottom w:val="none" w:sz="0" w:space="0" w:color="auto"/>
        <w:right w:val="none" w:sz="0" w:space="0" w:color="auto"/>
      </w:divBdr>
    </w:div>
    <w:div w:id="1277562972">
      <w:bodyDiv w:val="1"/>
      <w:marLeft w:val="0"/>
      <w:marRight w:val="0"/>
      <w:marTop w:val="0"/>
      <w:marBottom w:val="0"/>
      <w:divBdr>
        <w:top w:val="none" w:sz="0" w:space="0" w:color="auto"/>
        <w:left w:val="none" w:sz="0" w:space="0" w:color="auto"/>
        <w:bottom w:val="none" w:sz="0" w:space="0" w:color="auto"/>
        <w:right w:val="none" w:sz="0" w:space="0" w:color="auto"/>
      </w:divBdr>
    </w:div>
    <w:div w:id="1398551665">
      <w:bodyDiv w:val="1"/>
      <w:marLeft w:val="0"/>
      <w:marRight w:val="0"/>
      <w:marTop w:val="0"/>
      <w:marBottom w:val="0"/>
      <w:divBdr>
        <w:top w:val="none" w:sz="0" w:space="0" w:color="auto"/>
        <w:left w:val="none" w:sz="0" w:space="0" w:color="auto"/>
        <w:bottom w:val="none" w:sz="0" w:space="0" w:color="auto"/>
        <w:right w:val="none" w:sz="0" w:space="0" w:color="auto"/>
      </w:divBdr>
    </w:div>
    <w:div w:id="1413088460">
      <w:bodyDiv w:val="1"/>
      <w:marLeft w:val="0"/>
      <w:marRight w:val="0"/>
      <w:marTop w:val="0"/>
      <w:marBottom w:val="0"/>
      <w:divBdr>
        <w:top w:val="none" w:sz="0" w:space="0" w:color="auto"/>
        <w:left w:val="none" w:sz="0" w:space="0" w:color="auto"/>
        <w:bottom w:val="none" w:sz="0" w:space="0" w:color="auto"/>
        <w:right w:val="none" w:sz="0" w:space="0" w:color="auto"/>
      </w:divBdr>
    </w:div>
    <w:div w:id="1593120904">
      <w:bodyDiv w:val="1"/>
      <w:marLeft w:val="0"/>
      <w:marRight w:val="0"/>
      <w:marTop w:val="0"/>
      <w:marBottom w:val="0"/>
      <w:divBdr>
        <w:top w:val="none" w:sz="0" w:space="0" w:color="auto"/>
        <w:left w:val="none" w:sz="0" w:space="0" w:color="auto"/>
        <w:bottom w:val="none" w:sz="0" w:space="0" w:color="auto"/>
        <w:right w:val="none" w:sz="0" w:space="0" w:color="auto"/>
      </w:divBdr>
    </w:div>
    <w:div w:id="1625960622">
      <w:bodyDiv w:val="1"/>
      <w:marLeft w:val="0"/>
      <w:marRight w:val="0"/>
      <w:marTop w:val="0"/>
      <w:marBottom w:val="0"/>
      <w:divBdr>
        <w:top w:val="none" w:sz="0" w:space="0" w:color="auto"/>
        <w:left w:val="none" w:sz="0" w:space="0" w:color="auto"/>
        <w:bottom w:val="none" w:sz="0" w:space="0" w:color="auto"/>
        <w:right w:val="none" w:sz="0" w:space="0" w:color="auto"/>
      </w:divBdr>
    </w:div>
    <w:div w:id="1661226317">
      <w:bodyDiv w:val="1"/>
      <w:marLeft w:val="0"/>
      <w:marRight w:val="0"/>
      <w:marTop w:val="0"/>
      <w:marBottom w:val="0"/>
      <w:divBdr>
        <w:top w:val="none" w:sz="0" w:space="0" w:color="auto"/>
        <w:left w:val="none" w:sz="0" w:space="0" w:color="auto"/>
        <w:bottom w:val="none" w:sz="0" w:space="0" w:color="auto"/>
        <w:right w:val="none" w:sz="0" w:space="0" w:color="auto"/>
      </w:divBdr>
    </w:div>
    <w:div w:id="1678265099">
      <w:bodyDiv w:val="1"/>
      <w:marLeft w:val="0"/>
      <w:marRight w:val="0"/>
      <w:marTop w:val="0"/>
      <w:marBottom w:val="0"/>
      <w:divBdr>
        <w:top w:val="none" w:sz="0" w:space="0" w:color="auto"/>
        <w:left w:val="none" w:sz="0" w:space="0" w:color="auto"/>
        <w:bottom w:val="none" w:sz="0" w:space="0" w:color="auto"/>
        <w:right w:val="none" w:sz="0" w:space="0" w:color="auto"/>
      </w:divBdr>
    </w:div>
    <w:div w:id="1731537858">
      <w:bodyDiv w:val="1"/>
      <w:marLeft w:val="0"/>
      <w:marRight w:val="0"/>
      <w:marTop w:val="0"/>
      <w:marBottom w:val="0"/>
      <w:divBdr>
        <w:top w:val="none" w:sz="0" w:space="0" w:color="auto"/>
        <w:left w:val="none" w:sz="0" w:space="0" w:color="auto"/>
        <w:bottom w:val="none" w:sz="0" w:space="0" w:color="auto"/>
        <w:right w:val="none" w:sz="0" w:space="0" w:color="auto"/>
      </w:divBdr>
    </w:div>
    <w:div w:id="1733693554">
      <w:bodyDiv w:val="1"/>
      <w:marLeft w:val="0"/>
      <w:marRight w:val="0"/>
      <w:marTop w:val="0"/>
      <w:marBottom w:val="0"/>
      <w:divBdr>
        <w:top w:val="none" w:sz="0" w:space="0" w:color="auto"/>
        <w:left w:val="none" w:sz="0" w:space="0" w:color="auto"/>
        <w:bottom w:val="none" w:sz="0" w:space="0" w:color="auto"/>
        <w:right w:val="none" w:sz="0" w:space="0" w:color="auto"/>
      </w:divBdr>
    </w:div>
    <w:div w:id="1751122846">
      <w:bodyDiv w:val="1"/>
      <w:marLeft w:val="0"/>
      <w:marRight w:val="0"/>
      <w:marTop w:val="0"/>
      <w:marBottom w:val="0"/>
      <w:divBdr>
        <w:top w:val="none" w:sz="0" w:space="0" w:color="auto"/>
        <w:left w:val="none" w:sz="0" w:space="0" w:color="auto"/>
        <w:bottom w:val="none" w:sz="0" w:space="0" w:color="auto"/>
        <w:right w:val="none" w:sz="0" w:space="0" w:color="auto"/>
      </w:divBdr>
    </w:div>
    <w:div w:id="1797141801">
      <w:bodyDiv w:val="1"/>
      <w:marLeft w:val="0"/>
      <w:marRight w:val="0"/>
      <w:marTop w:val="0"/>
      <w:marBottom w:val="0"/>
      <w:divBdr>
        <w:top w:val="none" w:sz="0" w:space="0" w:color="auto"/>
        <w:left w:val="none" w:sz="0" w:space="0" w:color="auto"/>
        <w:bottom w:val="none" w:sz="0" w:space="0" w:color="auto"/>
        <w:right w:val="none" w:sz="0" w:space="0" w:color="auto"/>
      </w:divBdr>
    </w:div>
    <w:div w:id="1888683916">
      <w:bodyDiv w:val="1"/>
      <w:marLeft w:val="0"/>
      <w:marRight w:val="0"/>
      <w:marTop w:val="0"/>
      <w:marBottom w:val="0"/>
      <w:divBdr>
        <w:top w:val="none" w:sz="0" w:space="0" w:color="auto"/>
        <w:left w:val="none" w:sz="0" w:space="0" w:color="auto"/>
        <w:bottom w:val="none" w:sz="0" w:space="0" w:color="auto"/>
        <w:right w:val="none" w:sz="0" w:space="0" w:color="auto"/>
      </w:divBdr>
      <w:divsChild>
        <w:div w:id="1261138831">
          <w:marLeft w:val="449"/>
          <w:marRight w:val="0"/>
          <w:marTop w:val="0"/>
          <w:marBottom w:val="0"/>
          <w:divBdr>
            <w:top w:val="none" w:sz="0" w:space="0" w:color="auto"/>
            <w:left w:val="none" w:sz="0" w:space="0" w:color="auto"/>
            <w:bottom w:val="none" w:sz="0" w:space="0" w:color="auto"/>
            <w:right w:val="none" w:sz="0" w:space="0" w:color="auto"/>
          </w:divBdr>
        </w:div>
      </w:divsChild>
    </w:div>
    <w:div w:id="1912422446">
      <w:bodyDiv w:val="1"/>
      <w:marLeft w:val="0"/>
      <w:marRight w:val="0"/>
      <w:marTop w:val="0"/>
      <w:marBottom w:val="0"/>
      <w:divBdr>
        <w:top w:val="none" w:sz="0" w:space="0" w:color="auto"/>
        <w:left w:val="none" w:sz="0" w:space="0" w:color="auto"/>
        <w:bottom w:val="none" w:sz="0" w:space="0" w:color="auto"/>
        <w:right w:val="none" w:sz="0" w:space="0" w:color="auto"/>
      </w:divBdr>
    </w:div>
    <w:div w:id="1920752589">
      <w:bodyDiv w:val="1"/>
      <w:marLeft w:val="0"/>
      <w:marRight w:val="0"/>
      <w:marTop w:val="0"/>
      <w:marBottom w:val="0"/>
      <w:divBdr>
        <w:top w:val="none" w:sz="0" w:space="0" w:color="auto"/>
        <w:left w:val="none" w:sz="0" w:space="0" w:color="auto"/>
        <w:bottom w:val="none" w:sz="0" w:space="0" w:color="auto"/>
        <w:right w:val="none" w:sz="0" w:space="0" w:color="auto"/>
      </w:divBdr>
    </w:div>
    <w:div w:id="2016375661">
      <w:bodyDiv w:val="1"/>
      <w:marLeft w:val="0"/>
      <w:marRight w:val="0"/>
      <w:marTop w:val="0"/>
      <w:marBottom w:val="0"/>
      <w:divBdr>
        <w:top w:val="none" w:sz="0" w:space="0" w:color="auto"/>
        <w:left w:val="none" w:sz="0" w:space="0" w:color="auto"/>
        <w:bottom w:val="none" w:sz="0" w:space="0" w:color="auto"/>
        <w:right w:val="none" w:sz="0" w:space="0" w:color="auto"/>
      </w:divBdr>
    </w:div>
    <w:div w:id="2048023124">
      <w:bodyDiv w:val="1"/>
      <w:marLeft w:val="0"/>
      <w:marRight w:val="0"/>
      <w:marTop w:val="0"/>
      <w:marBottom w:val="0"/>
      <w:divBdr>
        <w:top w:val="none" w:sz="0" w:space="0" w:color="auto"/>
        <w:left w:val="none" w:sz="0" w:space="0" w:color="auto"/>
        <w:bottom w:val="none" w:sz="0" w:space="0" w:color="auto"/>
        <w:right w:val="none" w:sz="0" w:space="0" w:color="auto"/>
      </w:divBdr>
      <w:divsChild>
        <w:div w:id="232395173">
          <w:marLeft w:val="557"/>
          <w:marRight w:val="0"/>
          <w:marTop w:val="0"/>
          <w:marBottom w:val="0"/>
          <w:divBdr>
            <w:top w:val="none" w:sz="0" w:space="0" w:color="auto"/>
            <w:left w:val="none" w:sz="0" w:space="0" w:color="auto"/>
            <w:bottom w:val="none" w:sz="0" w:space="0" w:color="auto"/>
            <w:right w:val="none" w:sz="0" w:space="0" w:color="auto"/>
          </w:divBdr>
        </w:div>
      </w:divsChild>
    </w:div>
    <w:div w:id="2088066385">
      <w:bodyDiv w:val="1"/>
      <w:marLeft w:val="0"/>
      <w:marRight w:val="0"/>
      <w:marTop w:val="0"/>
      <w:marBottom w:val="0"/>
      <w:divBdr>
        <w:top w:val="none" w:sz="0" w:space="0" w:color="auto"/>
        <w:left w:val="none" w:sz="0" w:space="0" w:color="auto"/>
        <w:bottom w:val="none" w:sz="0" w:space="0" w:color="auto"/>
        <w:right w:val="none" w:sz="0" w:space="0" w:color="auto"/>
      </w:divBdr>
    </w:div>
    <w:div w:id="2100252746">
      <w:bodyDiv w:val="1"/>
      <w:marLeft w:val="0"/>
      <w:marRight w:val="0"/>
      <w:marTop w:val="0"/>
      <w:marBottom w:val="0"/>
      <w:divBdr>
        <w:top w:val="none" w:sz="0" w:space="0" w:color="auto"/>
        <w:left w:val="none" w:sz="0" w:space="0" w:color="auto"/>
        <w:bottom w:val="none" w:sz="0" w:space="0" w:color="auto"/>
        <w:right w:val="none" w:sz="0" w:space="0" w:color="auto"/>
      </w:divBdr>
    </w:div>
    <w:div w:id="213027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7E3FA-ED41-4643-AA81-F6C3CEFA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766</Words>
  <Characters>4833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Pieringer</dc:creator>
  <cp:keywords/>
  <dc:description/>
  <cp:lastModifiedBy>Niclas Burger</cp:lastModifiedBy>
  <cp:revision>4</cp:revision>
  <cp:lastPrinted>2022-09-13T09:15:00Z</cp:lastPrinted>
  <dcterms:created xsi:type="dcterms:W3CDTF">2024-10-02T11:57:00Z</dcterms:created>
  <dcterms:modified xsi:type="dcterms:W3CDTF">2024-11-18T09:54:00Z</dcterms:modified>
</cp:coreProperties>
</file>